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公民卫生应急素养条目</w:t>
      </w:r>
    </w:p>
    <w:p>
      <w:pPr>
        <w:jc w:val="center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突发事件时有发生，公民应主动学习卫生应急知识和技能，家庭常备应急用品。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周围出现多例症状相似的传染病或中毒患者时，应及时向当地医疗卫生机构报告。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公民应积极配合医疗卫生人员采取调查、隔离、消毒、接种等卫生应急处置措施。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从官方渠道获取突发事件信息，不信谣、不传谣，科学理性应对。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在突发事件卫生应急处置时，政府可根据需要依法采取限制集会和人员活动、封锁疫区等强制性措施。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家畜、家禽和野生动物可能传播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突发急性</w:t>
      </w:r>
      <w:r>
        <w:rPr>
          <w:rFonts w:hint="eastAsia" w:ascii="仿宋" w:hAnsi="仿宋" w:eastAsia="仿宋" w:cs="仿宋"/>
          <w:sz w:val="32"/>
          <w:szCs w:val="32"/>
        </w:rPr>
        <w:t>传染病，应尽量避免接触；不食用病死禽畜。从事饲养、加工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销售等人员应做好个人防护。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按旅游部门健康提示，慎重前往</w:t>
      </w:r>
      <w:r>
        <w:rPr>
          <w:rFonts w:hint="eastAsia" w:ascii="仿宋" w:hAnsi="仿宋" w:eastAsia="仿宋" w:cs="仿宋"/>
          <w:sz w:val="32"/>
          <w:szCs w:val="32"/>
        </w:rPr>
        <w:t>传染病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正在</w:t>
      </w:r>
      <w:r>
        <w:rPr>
          <w:rFonts w:hint="eastAsia" w:ascii="仿宋" w:hAnsi="仿宋" w:eastAsia="仿宋" w:cs="仿宋"/>
          <w:sz w:val="32"/>
          <w:szCs w:val="32"/>
        </w:rPr>
        <w:t>流行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国家或地区旅行；从境外返回后，如出现发热、腹泻等症状，应及时就诊，并主动报告旅行史。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 xml:space="preserve">发生重大传染病疫情时，应做好个人防护，尽量避免前往人群聚集场所。 </w:t>
      </w:r>
    </w:p>
    <w:p>
      <w:pPr>
        <w:ind w:left="960" w:hanging="1280" w:hangingChars="4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关注自然灾害预警信息；发生灾害时，应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</w:t>
      </w:r>
      <w:r>
        <w:rPr>
          <w:rFonts w:hint="eastAsia" w:ascii="仿宋" w:hAnsi="仿宋" w:eastAsia="仿宋" w:cs="仿宋"/>
          <w:sz w:val="32"/>
          <w:szCs w:val="32"/>
        </w:rPr>
        <w:t>序避险逃生，积极开展自救互救。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遭遇火灾、爆炸、泄露等事故灾难时，应立即撤离危险环境，拨打急救电话。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仿宋"/>
          <w:sz w:val="32"/>
          <w:szCs w:val="32"/>
        </w:rPr>
        <w:t xml:space="preserve">不随意进入有警告标志 </w: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480695" cy="527685"/>
            <wp:effectExtent l="0" t="0" r="14605" b="5715"/>
            <wp:docPr id="1" name="图片 4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tim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427" cy="543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623570" cy="554355"/>
            <wp:effectExtent l="0" t="0" r="5080" b="17145"/>
            <wp:docPr id="2" name="图片 5" descr="t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tim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812" cy="5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625475" cy="523875"/>
            <wp:effectExtent l="0" t="0" r="317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9100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t xml:space="preserve"> 的地方，不触碰有放射警告标志 </w: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444500" cy="400050"/>
            <wp:effectExtent l="0" t="0" r="12700" b="0"/>
            <wp:docPr id="4" name="图片 9" descr="辐射警示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 descr="辐射警示标志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705" cy="41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t xml:space="preserve">  的物品。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沾染有毒</w:t>
      </w:r>
      <w:r>
        <w:rPr>
          <w:rFonts w:hint="eastAsia" w:ascii="仿宋" w:hAnsi="仿宋" w:eastAsia="仿宋" w:cs="仿宋"/>
          <w:sz w:val="32"/>
          <w:szCs w:val="32"/>
          <w:u w:val="none"/>
        </w:rPr>
        <w:t>有害</w:t>
      </w:r>
      <w:r>
        <w:rPr>
          <w:rFonts w:hint="eastAsia" w:ascii="仿宋" w:hAnsi="仿宋" w:eastAsia="仿宋" w:cs="仿宋"/>
          <w:sz w:val="32"/>
          <w:szCs w:val="32"/>
        </w:rPr>
        <w:t>物质后，应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尽快</w:t>
      </w:r>
      <w:r>
        <w:rPr>
          <w:rFonts w:hint="eastAsia" w:ascii="仿宋" w:hAnsi="仿宋" w:eastAsia="仿宋" w:cs="仿宋"/>
          <w:sz w:val="32"/>
          <w:szCs w:val="32"/>
        </w:rPr>
        <w:t>脱除污染衣物，大量清水冲洗污染部位，积极寻求专业帮助。</w:t>
      </w:r>
    </w:p>
    <w:p>
      <w:pPr>
        <w:jc w:val="both"/>
      </w:pPr>
    </w:p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274B8"/>
    <w:rsid w:val="79A27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2018-04-12T08:06:00Z</dcterms:created>
  <dc:creator>cheng</dc:creator>
  <cp:lastModifiedBy>cheng</cp:lastModifiedBy>
  <dcterms:modified xsi:type="dcterms:W3CDTF">2018-04-12T08:07:08Z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