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65" w:rsidRDefault="00B16C65" w:rsidP="00B16C65">
      <w:pPr>
        <w:spacing w:line="560" w:lineRule="exact"/>
        <w:rPr>
          <w:rFonts w:ascii="黑体" w:eastAsia="黑体" w:hAnsi="华文中宋" w:hint="eastAsia"/>
          <w:sz w:val="28"/>
          <w:szCs w:val="28"/>
        </w:rPr>
      </w:pPr>
      <w:r>
        <w:rPr>
          <w:rFonts w:ascii="黑体" w:eastAsia="黑体" w:hAnsi="华文中宋" w:hint="eastAsia"/>
          <w:sz w:val="28"/>
          <w:szCs w:val="28"/>
        </w:rPr>
        <w:t>附件2</w:t>
      </w:r>
    </w:p>
    <w:p w:rsidR="00B16C65" w:rsidRDefault="00B16C65" w:rsidP="00B16C65">
      <w:pPr>
        <w:spacing w:line="560" w:lineRule="exact"/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全国援外医疗工作先进个人拟表彰对象名单</w:t>
      </w:r>
    </w:p>
    <w:p w:rsidR="00B16C65" w:rsidRDefault="00B16C65" w:rsidP="00B16C65">
      <w:pPr>
        <w:spacing w:line="560" w:lineRule="exact"/>
        <w:jc w:val="center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（共计60个）</w:t>
      </w:r>
    </w:p>
    <w:p w:rsidR="00B16C65" w:rsidRDefault="00B16C65" w:rsidP="00B16C65">
      <w:pPr>
        <w:rPr>
          <w:sz w:val="30"/>
          <w:szCs w:val="30"/>
        </w:rPr>
      </w:pPr>
    </w:p>
    <w:p w:rsidR="00B16C65" w:rsidRDefault="00B16C65" w:rsidP="00B16C65">
      <w:pPr>
        <w:spacing w:line="560" w:lineRule="exact"/>
        <w:ind w:firstLineChars="900" w:firstLine="2520"/>
        <w:rPr>
          <w:rFonts w:ascii="仿宋_GB2312" w:eastAsia="仿宋_GB2312" w:hAnsi="华文中宋" w:hint="eastAsia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1880"/>
        <w:gridCol w:w="15"/>
        <w:gridCol w:w="15"/>
        <w:gridCol w:w="6823"/>
      </w:tblGrid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北京市（2个）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曲梅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首都医科大学附属北京天坛医院副主任医师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孟锋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首都医科大学附属北京世纪坛医院主治医师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天津市（3个）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王珏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天津市第一中心医院主管技师/检验科党支部书记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佟玲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天津市人民医院副主任医师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王玉水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天津市南开医院主任医师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河北省（1个）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闫文双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邢台市第三医院主任药师，原药剂科主任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山西省（3个）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杜秀凤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长治市人民医院副主任医师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马海盛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阳泉市第一人民医院主任医师/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科室副主任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吕玮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晋煤总医院副主任医师/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科室主任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内蒙古自治区（1个）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于敏学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通辽市卫生局副主任医师/科长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辽宁省（5个）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郑荦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辽宁省人民医院主任医师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杨玻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大连医科大学附属二院主任医师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陈玉秀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辽宁医学院附属二院主任医师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董建中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沈阳市口腔医院主任医师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刘仁忠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鞍山市第二医院副主任医师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吉林省（1个）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马锐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吉林省人民医院主管护师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黑龙江（2个）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董滨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黑龙江省卫生厅处长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刘电力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哈尔滨医科大学公共卫生学院实验室副主任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上海市（4个）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陈泽宇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复旦大学附属眼耳鼻喉科医院副主任医师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马丽山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上海市杨浦区中心医院主治医师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张威浩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上海市第一人民医院副主任医师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李昌植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上海中医药大学附属岳阳中西医结合医院主治医师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江苏省（2个）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寅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江苏省人民医院院长助理/主任医师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910" w:type="dxa"/>
            <w:gridSpan w:val="3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赵文星</w:t>
            </w:r>
          </w:p>
        </w:tc>
        <w:tc>
          <w:tcPr>
            <w:tcW w:w="6823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徐州医学院附属医院医务处副处长/普外科副主任/肿瘤外科副主任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浙江省（3个）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金文伟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杭州师范大学附属医院主任医师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褚海林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浙江中医药大学主任中医师/国际教育学院教学科科长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尹来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浙江省药械采购中心主任医师/副主任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lastRenderedPageBreak/>
              <w:t>安徽省（3个）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柴小青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安徽省立医院主任医师/麻醉科主任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杨利琦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安徽医科大学第二附属医院主任医师/副院长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周玉森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皖南医学院弋矶山医院副译审/宣传科科长/工会负责人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福建省（2个）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刘建忠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福建中医药大学附属人民医院院长、党委副书记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高祥勋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福建省立医院泌尿外科主任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江西省（3个）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徐新华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鹰潭市人民医院主任医师/原副院长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许金水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江西省中医学院附属医院主任医师/教授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杨晓春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武宁县人民医院副主任医师/副院长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山东省（3个）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郑金勇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山东大学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齐鲁医院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副主任技师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陈珠峰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山东省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千佛山医院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主任技师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石如荟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高密市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人民医院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副主任医师/院长助理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河南省（2个）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李彦伟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濮阳市安阳地区医院主任医师/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正院级干部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张秀珍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许昌市妇幼保健院主任医师/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副院长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湖北省（6个）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徐长珍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黄冈市中心医院主任医师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王大军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丹江口市第一人民医院主任中医师/院长/党委书记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涂大椿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荆州市第一人民医院主任医师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孙启群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沙洋县人民医院副主任医师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周丽华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武汉市第三医院主任医师/科主任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乐衡秀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保康县人民医院副主任医师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湖南省（1个）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肖湘成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中南大学湘雅医院副主任医师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广东省（2个）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韦建瑞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广州市红十字会医院主任医师/党委书记/副院长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95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刘建尧</w:t>
            </w:r>
          </w:p>
        </w:tc>
        <w:tc>
          <w:tcPr>
            <w:tcW w:w="6838" w:type="dxa"/>
            <w:gridSpan w:val="2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中山市东凤人民医院主任医师/院长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广西自治区（2个）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80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乔世辉</w:t>
            </w:r>
          </w:p>
        </w:tc>
        <w:tc>
          <w:tcPr>
            <w:tcW w:w="6853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广西壮族自治区人民医院副主任医师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80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钟日胜</w:t>
            </w:r>
          </w:p>
        </w:tc>
        <w:tc>
          <w:tcPr>
            <w:tcW w:w="6853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南宁市第二人民医院主治医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重庆市（2个）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80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张双菊</w:t>
            </w:r>
          </w:p>
        </w:tc>
        <w:tc>
          <w:tcPr>
            <w:tcW w:w="6853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重庆市第三人民医院主任医师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四川省（2个）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80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陈旭军</w:t>
            </w:r>
          </w:p>
        </w:tc>
        <w:tc>
          <w:tcPr>
            <w:tcW w:w="6853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成都市第七人民医院主任医师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80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刘革</w:t>
            </w:r>
          </w:p>
        </w:tc>
        <w:tc>
          <w:tcPr>
            <w:tcW w:w="6853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绵竹市人民医院主治医师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云南省（1个）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80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曹贵华</w:t>
            </w:r>
          </w:p>
        </w:tc>
        <w:tc>
          <w:tcPr>
            <w:tcW w:w="6853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昆明医科大学附属第二医院副主任医师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陕西省（2个）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80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穆效斌</w:t>
            </w:r>
          </w:p>
        </w:tc>
        <w:tc>
          <w:tcPr>
            <w:tcW w:w="6853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陕西省友谊医院主任医师/科主任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80" w:type="dxa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鲁琪</w:t>
            </w:r>
          </w:p>
        </w:tc>
        <w:tc>
          <w:tcPr>
            <w:tcW w:w="6853" w:type="dxa"/>
            <w:gridSpan w:val="3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西安市第五医院主任医师/科主任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lastRenderedPageBreak/>
              <w:t>甘肃省（1个）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80" w:type="dxa"/>
            <w:tcBorders>
              <w:bottom w:val="nil"/>
            </w:tcBorders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钟良亭</w:t>
            </w:r>
          </w:p>
        </w:tc>
        <w:tc>
          <w:tcPr>
            <w:tcW w:w="6853" w:type="dxa"/>
            <w:gridSpan w:val="3"/>
            <w:tcBorders>
              <w:bottom w:val="nil"/>
            </w:tcBorders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甘肃省卫生厅处长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青海省（1个）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李爱国</w:t>
            </w:r>
          </w:p>
        </w:tc>
        <w:tc>
          <w:tcPr>
            <w:tcW w:w="6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青海红十字医院主任医师/科主任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宁夏自治区（1个）</w:t>
            </w:r>
          </w:p>
        </w:tc>
      </w:tr>
      <w:tr w:rsidR="00B16C65" w:rsidTr="006F2E1D">
        <w:trPr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邢固芬</w:t>
            </w:r>
          </w:p>
        </w:tc>
        <w:tc>
          <w:tcPr>
            <w:tcW w:w="68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C65" w:rsidRDefault="00B16C65" w:rsidP="006F2E1D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固原市人民医院副主任医师</w:t>
            </w:r>
          </w:p>
        </w:tc>
      </w:tr>
    </w:tbl>
    <w:p w:rsidR="00B16C65" w:rsidRDefault="00B16C65" w:rsidP="00B16C65">
      <w:pPr>
        <w:spacing w:line="560" w:lineRule="exact"/>
        <w:ind w:firstLineChars="900" w:firstLine="2520"/>
        <w:rPr>
          <w:rFonts w:ascii="仿宋_GB2312" w:eastAsia="仿宋_GB2312" w:hAnsi="华文中宋" w:hint="eastAsia"/>
          <w:sz w:val="28"/>
          <w:szCs w:val="28"/>
        </w:rPr>
      </w:pPr>
    </w:p>
    <w:p w:rsidR="009E4D0A" w:rsidRDefault="009E4D0A"/>
    <w:sectPr w:rsidR="009E4D0A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6C65"/>
    <w:rsid w:val="009E4D0A"/>
    <w:rsid w:val="00B1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2013-07-12T09:54:00Z</dcterms:created>
  <dcterms:modified xsi:type="dcterms:W3CDTF">2013-07-12T09:54:00Z</dcterms:modified>
</cp:coreProperties>
</file>