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附件5</w:t>
      </w:r>
    </w:p>
    <w:p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护理服务项目建议清单（试行）</w:t>
      </w:r>
    </w:p>
    <w:p>
      <w:pPr>
        <w:jc w:val="center"/>
        <w:rPr>
          <w:rFonts w:ascii="宋体" w:hAnsi="宋体"/>
          <w:b/>
          <w:sz w:val="44"/>
        </w:rPr>
      </w:pPr>
    </w:p>
    <w:p>
      <w:pPr>
        <w:numPr>
          <w:ilvl w:val="0"/>
          <w:numId w:val="1"/>
        </w:numPr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生活护理类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1.头面部清洁、梳理（包括洗脸、剃须、梳头等）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2.头发清洁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3.口腔清洁（包括刷牙、漱口、清洁义齿等）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4.手部、足部清洁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5.指/趾甲护理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6.会阴清洁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7.温水擦浴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8.沐浴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9.协助进食（水）及指导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10.协助更衣及指导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11.协助大小便及指导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12.失禁照护及指导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13.整理床单位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14.协助有效咳嗽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15.协助床上体位移动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16.协助使用辅助器具移动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17.协助使用热水袋等物品保暖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18.安全防护及指导（包括跌倒、坠床、烫伤、噎食、误吸、窒息、走失等防护及指导）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19.压力性损伤预防及指导</w:t>
      </w:r>
    </w:p>
    <w:p>
      <w:pPr>
        <w:numPr>
          <w:ilvl w:val="0"/>
          <w:numId w:val="1"/>
        </w:numPr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护理与康复类</w:t>
      </w:r>
    </w:p>
    <w:p>
      <w:pPr>
        <w:ind w:left="64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1.生命体征监测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2.冷疗和热疗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3.吸氧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4.无创辅助通气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5.雾化吸入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6.吸痰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7.机械辅助排痰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8.气管切开护理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9.鼻饲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10.留置胃管护理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11.口服给药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12.用药指导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13.标本采集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14.导尿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15.留置尿管护理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16.灌肠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17.肛管排气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 xml:space="preserve">18.失禁护理 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19.造口护理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20.血糖监测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21.胰岛素皮下注射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22.静脉留置针护理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23.CVC维护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24.PICC维护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25.输液港护理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26.局部给药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27.直肠给药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28.</w:t>
      </w:r>
      <w:r>
        <w:rPr>
          <w:rFonts w:hint="default" w:ascii="仿宋_GB2312" w:hAnsi="宋体" w:eastAsia="仿宋_GB2312" w:cs="宋体"/>
          <w:kern w:val="0"/>
          <w:sz w:val="32"/>
          <w:szCs w:val="28"/>
        </w:rPr>
        <w:t>压力性损伤/伤口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护理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29.留置引流管护理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30.保护具使用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31.身体健康评估及评估后教育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32.健康教育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33.协助选择、使用辅助器具指导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34.坐起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训练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35.站立训练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36.行走训练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37.平衡训练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38.肢体训练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39.呼吸功能训练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40.失禁功能训练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41.认知训练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42.语言训练</w:t>
      </w:r>
    </w:p>
    <w:p>
      <w:pPr>
        <w:numPr>
          <w:ilvl w:val="0"/>
          <w:numId w:val="1"/>
        </w:numPr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心理护理类</w:t>
      </w:r>
    </w:p>
    <w:p>
      <w:pPr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1.心理评估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2.心理支持</w:t>
      </w:r>
    </w:p>
    <w:p>
      <w:pPr>
        <w:ind w:firstLine="640" w:firstLineChars="200"/>
        <w:jc w:val="left"/>
        <w:rPr>
          <w:rFonts w:ascii="黑体" w:hAnsi="黑体" w:eastAsia="黑体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3.心理沟通和疏导</w:t>
      </w:r>
    </w:p>
    <w:p>
      <w:pPr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四、中医护理类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1.刮痧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2.拔罐（包括留罐、闪罐、走罐、药罐）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3.艾灸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4.中药泡洗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5.穴位贴敷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6.中药外敷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7.中药给药护理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8.中医情志护理</w:t>
      </w:r>
    </w:p>
    <w:p>
      <w:pPr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9.中医饮食护理</w:t>
      </w:r>
    </w:p>
    <w:p>
      <w:pPr/>
    </w:p>
    <w:p>
      <w:pPr/>
    </w:p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Shruti"/>
    <w:panose1 w:val="020B0603030804020204"/>
    <w:charset w:val="00"/>
    <w:family w:val="swiss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Courier">
    <w:altName w:val="Courier New"/>
    <w:panose1 w:val="02070409020205020404"/>
    <w:charset w:val="00"/>
    <w:family w:val="decorative"/>
    <w:pitch w:val="default"/>
    <w:sig w:usb0="00000000" w:usb1="00000000" w:usb2="00000000" w:usb3="00000000" w:csb0="00000001" w:csb1="00000000"/>
  </w:font>
  <w:font w:name="Liberation Mono">
    <w:altName w:val="Latha"/>
    <w:panose1 w:val="02070409020205020404"/>
    <w:charset w:val="00"/>
    <w:family w:val="auto"/>
    <w:pitch w:val="default"/>
    <w:sig w:usb0="00000000" w:usb1="00000000" w:usb2="00000000" w:usb3="00000000" w:csb0="6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65761441">
    <w:nsid w:val="3F863AA1"/>
    <w:multiLevelType w:val="multilevel"/>
    <w:tmpl w:val="3F863AA1"/>
    <w:lvl w:ilvl="0" w:tentative="1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0657614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E7A20"/>
    <w:rsid w:val="02FE7A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2019-08-26T09:44:00Z</dcterms:created>
  <dc:creator>Administrator</dc:creator>
  <cp:lastModifiedBy>Administrator</cp:lastModifiedBy>
  <dcterms:modified xsi:type="dcterms:W3CDTF">2019-08-26T09:44:54Z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