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907" w:rsidRPr="00DB5204" w:rsidRDefault="00287907" w:rsidP="00287907">
      <w:pPr>
        <w:jc w:val="left"/>
        <w:rPr>
          <w:rFonts w:ascii="黑体" w:eastAsia="黑体" w:hAnsi="黑体" w:cs="Times New Roman"/>
          <w:sz w:val="32"/>
          <w:szCs w:val="32"/>
        </w:rPr>
      </w:pPr>
      <w:r w:rsidRPr="00DB5204">
        <w:rPr>
          <w:rFonts w:ascii="黑体" w:eastAsia="黑体" w:hAnsi="黑体" w:cs="Times New Roman" w:hint="eastAsia"/>
          <w:sz w:val="32"/>
          <w:szCs w:val="32"/>
        </w:rPr>
        <w:t>附件</w:t>
      </w:r>
      <w:bookmarkStart w:id="0" w:name="_GoBack"/>
      <w:bookmarkEnd w:id="0"/>
    </w:p>
    <w:p w:rsidR="0059274B" w:rsidRDefault="0059274B" w:rsidP="0059274B">
      <w:pPr>
        <w:spacing w:line="520" w:lineRule="exact"/>
        <w:ind w:right="799"/>
        <w:jc w:val="center"/>
        <w:rPr>
          <w:rFonts w:ascii="宋体" w:eastAsia="宋体" w:hAnsi="宋体" w:cs="Times New Roman"/>
          <w:b/>
          <w:sz w:val="44"/>
          <w:szCs w:val="44"/>
        </w:rPr>
      </w:pPr>
      <w:r w:rsidRPr="0059274B">
        <w:rPr>
          <w:rFonts w:ascii="宋体" w:eastAsia="宋体" w:hAnsi="宋体" w:cs="Times New Roman" w:hint="eastAsia"/>
          <w:b/>
          <w:sz w:val="44"/>
          <w:szCs w:val="44"/>
        </w:rPr>
        <w:t>3-氨丙基三乙氧硅烷等6种食品</w:t>
      </w:r>
    </w:p>
    <w:p w:rsidR="00287907" w:rsidRDefault="0059274B" w:rsidP="0059274B">
      <w:pPr>
        <w:spacing w:line="520" w:lineRule="exact"/>
        <w:ind w:right="799"/>
        <w:jc w:val="center"/>
        <w:rPr>
          <w:rFonts w:ascii="仿宋_GB2312" w:eastAsia="仿宋_GB2312" w:hAnsi="仿宋" w:cs="仿宋"/>
          <w:sz w:val="32"/>
          <w:szCs w:val="32"/>
        </w:rPr>
      </w:pPr>
      <w:r w:rsidRPr="0059274B">
        <w:rPr>
          <w:rFonts w:ascii="宋体" w:eastAsia="宋体" w:hAnsi="宋体" w:cs="Times New Roman" w:hint="eastAsia"/>
          <w:b/>
          <w:sz w:val="44"/>
          <w:szCs w:val="44"/>
        </w:rPr>
        <w:t>相关产品新品种</w:t>
      </w:r>
    </w:p>
    <w:p w:rsidR="0059274B" w:rsidRPr="0059274B" w:rsidRDefault="0059274B" w:rsidP="0059274B">
      <w:pPr>
        <w:spacing w:line="600" w:lineRule="exact"/>
        <w:rPr>
          <w:rFonts w:ascii="宋体" w:eastAsia="宋体" w:hAnsi="宋体" w:cs="Times New Roman"/>
          <w:b/>
          <w:bCs/>
          <w:kern w:val="0"/>
          <w:sz w:val="44"/>
          <w:szCs w:val="44"/>
        </w:rPr>
      </w:pPr>
      <w:r w:rsidRPr="0059274B">
        <w:rPr>
          <w:rFonts w:ascii="黑体" w:eastAsia="黑体" w:hAnsi="Times New Roman" w:cs="宋体" w:hint="eastAsia"/>
          <w:kern w:val="0"/>
          <w:sz w:val="32"/>
          <w:szCs w:val="32"/>
        </w:rPr>
        <w:t>一、食品接触材料及制品用添加剂新品种</w:t>
      </w:r>
    </w:p>
    <w:p w:rsidR="0059274B" w:rsidRPr="0059274B" w:rsidRDefault="0059274B" w:rsidP="0059274B">
      <w:pPr>
        <w:spacing w:line="600" w:lineRule="exact"/>
        <w:jc w:val="left"/>
        <w:rPr>
          <w:rFonts w:ascii="楷体" w:eastAsia="楷体" w:hAnsi="楷体" w:cs="Times New Roman"/>
          <w:kern w:val="0"/>
          <w:sz w:val="32"/>
          <w:szCs w:val="32"/>
        </w:rPr>
      </w:pPr>
      <w:r w:rsidRPr="0059274B">
        <w:rPr>
          <w:rFonts w:ascii="楷体" w:eastAsia="楷体" w:hAnsi="楷体" w:cs="Times New Roman" w:hint="eastAsia"/>
          <w:kern w:val="0"/>
          <w:sz w:val="32"/>
          <w:szCs w:val="32"/>
        </w:rPr>
        <w:t>（一）富含间戊二烯的C</w:t>
      </w:r>
      <w:r w:rsidRPr="0059274B">
        <w:rPr>
          <w:rFonts w:ascii="楷体" w:eastAsia="楷体" w:hAnsi="楷体" w:cs="Times New Roman" w:hint="eastAsia"/>
          <w:kern w:val="0"/>
          <w:sz w:val="32"/>
          <w:szCs w:val="32"/>
          <w:vertAlign w:val="subscript"/>
        </w:rPr>
        <w:t>3-6</w:t>
      </w:r>
      <w:r w:rsidRPr="0059274B">
        <w:rPr>
          <w:rFonts w:ascii="楷体" w:eastAsia="楷体" w:hAnsi="楷体" w:cs="Times New Roman" w:hint="eastAsia"/>
          <w:kern w:val="0"/>
          <w:sz w:val="32"/>
          <w:szCs w:val="32"/>
        </w:rPr>
        <w:t>石油馏分的均聚物及与以下一种或多种单体的共聚物：异丁烯、苯乙烯和α-甲基苯乙烯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2"/>
        <w:gridCol w:w="6378"/>
      </w:tblGrid>
      <w:tr w:rsidR="0059274B" w:rsidRPr="0059274B" w:rsidTr="009C59E7">
        <w:trPr>
          <w:trHeight w:val="698"/>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产品名称</w:t>
            </w:r>
          </w:p>
        </w:tc>
        <w:tc>
          <w:tcPr>
            <w:tcW w:w="822"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中文</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富含间戊二烯的</w:t>
            </w:r>
            <w:r w:rsidRPr="0059274B">
              <w:rPr>
                <w:rFonts w:ascii="Times New Roman" w:eastAsia="仿宋_GB2312" w:hAnsi="Times New Roman" w:cs="Times New Roman"/>
                <w:sz w:val="28"/>
                <w:szCs w:val="28"/>
              </w:rPr>
              <w:t>C</w:t>
            </w:r>
            <w:r w:rsidRPr="0059274B">
              <w:rPr>
                <w:rFonts w:ascii="Times New Roman" w:eastAsia="仿宋_GB2312" w:hAnsi="Times New Roman" w:cs="Times New Roman"/>
                <w:sz w:val="28"/>
                <w:szCs w:val="28"/>
                <w:vertAlign w:val="subscript"/>
              </w:rPr>
              <w:t>3-6</w:t>
            </w:r>
            <w:r w:rsidRPr="0059274B">
              <w:rPr>
                <w:rFonts w:ascii="Times New Roman" w:eastAsia="仿宋_GB2312" w:hAnsi="Times New Roman" w:cs="Times New Roman" w:hint="eastAsia"/>
                <w:sz w:val="28"/>
                <w:szCs w:val="28"/>
              </w:rPr>
              <w:t>石油馏分的均聚物及与以下一种或多种单体的共聚物：异丁烯、苯乙烯和α</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甲基苯乙烯</w:t>
            </w:r>
          </w:p>
        </w:tc>
      </w:tr>
      <w:tr w:rsidR="0059274B" w:rsidRPr="0059274B" w:rsidTr="009C59E7">
        <w:trPr>
          <w:trHeight w:val="1190"/>
        </w:trPr>
        <w:tc>
          <w:tcPr>
            <w:tcW w:w="1413" w:type="dxa"/>
            <w:vMerge/>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英文</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Homopolymers of distillates (petroleum), C</w:t>
            </w:r>
            <w:r w:rsidRPr="0059274B">
              <w:rPr>
                <w:rFonts w:ascii="Times New Roman" w:eastAsia="仿宋_GB2312" w:hAnsi="Times New Roman" w:cs="Times New Roman"/>
                <w:sz w:val="28"/>
                <w:szCs w:val="28"/>
                <w:vertAlign w:val="subscript"/>
              </w:rPr>
              <w:t>3-6</w:t>
            </w:r>
            <w:r w:rsidRPr="0059274B">
              <w:rPr>
                <w:rFonts w:ascii="Times New Roman" w:eastAsia="仿宋_GB2312" w:hAnsi="Times New Roman" w:cs="Times New Roman"/>
                <w:sz w:val="28"/>
                <w:szCs w:val="28"/>
              </w:rPr>
              <w:t>, piperylene-rich (C</w:t>
            </w:r>
            <w:r w:rsidRPr="0059274B">
              <w:rPr>
                <w:rFonts w:ascii="Times New Roman" w:eastAsia="仿宋_GB2312" w:hAnsi="Times New Roman" w:cs="Times New Roman"/>
                <w:sz w:val="28"/>
                <w:szCs w:val="28"/>
                <w:vertAlign w:val="subscript"/>
              </w:rPr>
              <w:t>5</w:t>
            </w:r>
            <w:r w:rsidRPr="0059274B">
              <w:rPr>
                <w:rFonts w:ascii="Times New Roman" w:eastAsia="仿宋_GB2312" w:hAnsi="Times New Roman" w:cs="Times New Roman"/>
                <w:sz w:val="28"/>
                <w:szCs w:val="28"/>
              </w:rPr>
              <w:t>) and copolymers with one or more of the following: isobutylene (C</w:t>
            </w:r>
            <w:r w:rsidRPr="0059274B">
              <w:rPr>
                <w:rFonts w:ascii="Times New Roman" w:eastAsia="仿宋_GB2312" w:hAnsi="Times New Roman" w:cs="Times New Roman"/>
                <w:sz w:val="28"/>
                <w:szCs w:val="28"/>
                <w:vertAlign w:val="subscript"/>
              </w:rPr>
              <w:t>4</w:t>
            </w:r>
            <w:r w:rsidRPr="0059274B">
              <w:rPr>
                <w:rFonts w:ascii="Times New Roman" w:eastAsia="仿宋_GB2312" w:hAnsi="Times New Roman" w:cs="Times New Roman"/>
                <w:sz w:val="28"/>
                <w:szCs w:val="28"/>
              </w:rPr>
              <w:t>), styrene, and alpha-methylstyrene</w:t>
            </w:r>
          </w:p>
        </w:tc>
      </w:tr>
      <w:tr w:rsidR="0059274B" w:rsidRPr="0059274B" w:rsidTr="009C59E7">
        <w:trPr>
          <w:trHeight w:val="722"/>
        </w:trPr>
        <w:tc>
          <w:tcPr>
            <w:tcW w:w="223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CAS</w:t>
            </w:r>
            <w:r w:rsidRPr="0059274B">
              <w:rPr>
                <w:rFonts w:ascii="Times New Roman" w:eastAsia="仿宋_GB2312" w:hAnsi="Times New Roman" w:cs="Times New Roman" w:hint="eastAsia"/>
                <w:sz w:val="28"/>
                <w:szCs w:val="28"/>
              </w:rPr>
              <w:t>号</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w:t>
            </w:r>
          </w:p>
        </w:tc>
      </w:tr>
      <w:tr w:rsidR="0059274B" w:rsidRPr="0059274B" w:rsidTr="009C59E7">
        <w:trPr>
          <w:trHeight w:val="556"/>
        </w:trPr>
        <w:tc>
          <w:tcPr>
            <w:tcW w:w="223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使用范围</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粘合剂</w:t>
            </w:r>
          </w:p>
        </w:tc>
      </w:tr>
      <w:tr w:rsidR="0059274B" w:rsidRPr="0059274B" w:rsidTr="009C59E7">
        <w:trPr>
          <w:trHeight w:val="543"/>
        </w:trPr>
        <w:tc>
          <w:tcPr>
            <w:tcW w:w="223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最大使用量（</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按生产需要适量使用</w:t>
            </w:r>
          </w:p>
        </w:tc>
      </w:tr>
      <w:tr w:rsidR="0059274B" w:rsidRPr="0059274B" w:rsidTr="009C59E7">
        <w:trPr>
          <w:trHeight w:val="1260"/>
        </w:trPr>
        <w:tc>
          <w:tcPr>
            <w:tcW w:w="223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特定迁移限量（</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0.05 (</w:t>
            </w:r>
            <w:r w:rsidRPr="0059274B">
              <w:rPr>
                <w:rFonts w:ascii="Times New Roman" w:eastAsia="仿宋_GB2312" w:hAnsi="Times New Roman" w:cs="Times New Roman" w:hint="eastAsia"/>
                <w:sz w:val="28"/>
                <w:szCs w:val="28"/>
              </w:rPr>
              <w:t>α</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甲基苯乙烯</w:t>
            </w:r>
            <w:r w:rsidRPr="0059274B">
              <w:rPr>
                <w:rFonts w:ascii="Times New Roman" w:eastAsia="仿宋_GB2312" w:hAnsi="Times New Roman" w:cs="Times New Roman"/>
                <w:sz w:val="28"/>
                <w:szCs w:val="28"/>
              </w:rPr>
              <w:t>)</w:t>
            </w:r>
          </w:p>
        </w:tc>
      </w:tr>
      <w:tr w:rsidR="0059274B" w:rsidRPr="0059274B" w:rsidTr="009C59E7">
        <w:trPr>
          <w:trHeight w:val="1389"/>
        </w:trPr>
        <w:tc>
          <w:tcPr>
            <w:tcW w:w="223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最大残留量（</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w:t>
            </w:r>
          </w:p>
        </w:tc>
      </w:tr>
      <w:tr w:rsidR="0059274B" w:rsidRPr="0059274B" w:rsidTr="009C59E7">
        <w:trPr>
          <w:trHeight w:val="826"/>
        </w:trPr>
        <w:tc>
          <w:tcPr>
            <w:tcW w:w="223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备注</w:t>
            </w:r>
          </w:p>
        </w:tc>
        <w:tc>
          <w:tcPr>
            <w:tcW w:w="637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添加了该物质的粘合剂不得与食品直接接触，使用温度不得超过</w:t>
            </w:r>
            <w:r w:rsidRPr="0059274B">
              <w:rPr>
                <w:rFonts w:ascii="Times New Roman" w:eastAsia="仿宋_GB2312" w:hAnsi="Times New Roman" w:cs="Times New Roman"/>
                <w:sz w:val="28"/>
                <w:szCs w:val="28"/>
              </w:rPr>
              <w:t>100</w:t>
            </w:r>
            <w:r w:rsidRPr="0059274B">
              <w:rPr>
                <w:rFonts w:ascii="Times New Roman" w:eastAsia="仿宋_GB2312" w:hAnsi="Times New Roman" w:cs="Times New Roman" w:hint="eastAsia"/>
                <w:sz w:val="28"/>
                <w:szCs w:val="28"/>
              </w:rPr>
              <w:t>℃。</w:t>
            </w:r>
          </w:p>
        </w:tc>
      </w:tr>
    </w:tbl>
    <w:p w:rsidR="0059274B" w:rsidRPr="0059274B" w:rsidRDefault="0059274B" w:rsidP="0059274B">
      <w:pPr>
        <w:spacing w:line="600" w:lineRule="exact"/>
        <w:rPr>
          <w:rFonts w:ascii="黑体" w:eastAsia="黑体" w:hAnsi="Times New Roman" w:cs="宋体"/>
          <w:kern w:val="0"/>
          <w:sz w:val="32"/>
          <w:szCs w:val="32"/>
        </w:rPr>
      </w:pPr>
    </w:p>
    <w:p w:rsidR="0059274B" w:rsidRPr="0059274B" w:rsidRDefault="0059274B" w:rsidP="0059274B">
      <w:pPr>
        <w:spacing w:line="600" w:lineRule="exact"/>
        <w:rPr>
          <w:rFonts w:ascii="黑体" w:eastAsia="黑体" w:hAnsi="Times New Roman" w:cs="宋体"/>
          <w:kern w:val="0"/>
          <w:sz w:val="32"/>
          <w:szCs w:val="32"/>
        </w:rPr>
      </w:pPr>
    </w:p>
    <w:p w:rsidR="0059274B" w:rsidRPr="0059274B" w:rsidRDefault="0059274B" w:rsidP="0059274B">
      <w:pPr>
        <w:widowControl/>
        <w:jc w:val="left"/>
        <w:rPr>
          <w:rFonts w:ascii="黑体" w:eastAsia="黑体" w:hAnsi="Times New Roman" w:cs="宋体"/>
          <w:kern w:val="0"/>
          <w:sz w:val="32"/>
          <w:szCs w:val="32"/>
        </w:rPr>
      </w:pPr>
      <w:r w:rsidRPr="0059274B">
        <w:rPr>
          <w:rFonts w:ascii="黑体" w:eastAsia="黑体" w:hAnsi="Times New Roman" w:cs="宋体"/>
          <w:kern w:val="0"/>
          <w:sz w:val="32"/>
          <w:szCs w:val="32"/>
        </w:rPr>
        <w:br w:type="page"/>
      </w:r>
    </w:p>
    <w:p w:rsidR="0059274B" w:rsidRPr="0059274B" w:rsidRDefault="0059274B" w:rsidP="0059274B">
      <w:pPr>
        <w:spacing w:line="600" w:lineRule="exact"/>
        <w:rPr>
          <w:rFonts w:ascii="黑体" w:eastAsia="黑体" w:hAnsi="Times New Roman" w:cs="宋体"/>
          <w:kern w:val="0"/>
          <w:sz w:val="32"/>
          <w:szCs w:val="32"/>
        </w:rPr>
      </w:pPr>
      <w:r w:rsidRPr="0059274B">
        <w:rPr>
          <w:rFonts w:ascii="黑体" w:eastAsia="黑体" w:hAnsi="Times New Roman" w:cs="宋体" w:hint="eastAsia"/>
          <w:kern w:val="0"/>
          <w:sz w:val="32"/>
          <w:szCs w:val="32"/>
        </w:rPr>
        <w:lastRenderedPageBreak/>
        <w:t>二</w:t>
      </w:r>
      <w:r w:rsidRPr="0059274B">
        <w:rPr>
          <w:rFonts w:ascii="黑体" w:eastAsia="黑体" w:hAnsi="Times New Roman" w:cs="宋体"/>
          <w:kern w:val="0"/>
          <w:sz w:val="32"/>
          <w:szCs w:val="32"/>
        </w:rPr>
        <w:t>、</w:t>
      </w:r>
      <w:r w:rsidRPr="0059274B">
        <w:rPr>
          <w:rFonts w:ascii="黑体" w:eastAsia="黑体" w:hAnsi="Times New Roman" w:cs="宋体" w:hint="eastAsia"/>
          <w:kern w:val="0"/>
          <w:sz w:val="32"/>
          <w:szCs w:val="32"/>
        </w:rPr>
        <w:t>扩大使用范围或使用量的食品接触材料及制品用添加剂</w:t>
      </w:r>
    </w:p>
    <w:p w:rsidR="0059274B" w:rsidRPr="0059274B" w:rsidRDefault="0059274B" w:rsidP="0059274B">
      <w:pPr>
        <w:spacing w:line="600" w:lineRule="exact"/>
        <w:rPr>
          <w:rFonts w:ascii="黑体" w:eastAsia="黑体" w:hAnsi="Times New Roman" w:cs="宋体"/>
          <w:kern w:val="0"/>
          <w:sz w:val="32"/>
          <w:szCs w:val="32"/>
        </w:rPr>
      </w:pPr>
      <w:r w:rsidRPr="0059274B">
        <w:rPr>
          <w:rFonts w:ascii="楷体" w:eastAsia="楷体" w:hAnsi="楷体" w:cs="Times New Roman" w:hint="eastAsia"/>
          <w:kern w:val="0"/>
          <w:sz w:val="32"/>
          <w:szCs w:val="32"/>
        </w:rPr>
        <w:t>（一）3-氨丙基三乙氧硅烷</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6033"/>
      </w:tblGrid>
      <w:tr w:rsidR="0059274B" w:rsidRPr="0059274B" w:rsidTr="009C59E7">
        <w:trPr>
          <w:trHeight w:val="611"/>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仿宋_GB2312" w:eastAsia="仿宋_GB2312" w:hAnsi="Times New Roman" w:cs="Times New Roman"/>
                <w:sz w:val="28"/>
                <w:szCs w:val="28"/>
              </w:rPr>
            </w:pPr>
            <w:r w:rsidRPr="0059274B">
              <w:rPr>
                <w:rFonts w:ascii="仿宋_GB2312" w:eastAsia="仿宋_GB2312" w:hAnsi="Times New Roman" w:cs="Times New Roman" w:hint="eastAsia"/>
                <w:sz w:val="28"/>
                <w:szCs w:val="28"/>
              </w:rPr>
              <w:t>产品名称</w:t>
            </w:r>
          </w:p>
        </w:tc>
        <w:tc>
          <w:tcPr>
            <w:tcW w:w="850"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仿宋_GB2312" w:eastAsia="仿宋_GB2312" w:hAnsi="Times New Roman" w:cs="Times New Roman"/>
                <w:sz w:val="28"/>
                <w:szCs w:val="28"/>
              </w:rPr>
            </w:pPr>
            <w:r w:rsidRPr="0059274B">
              <w:rPr>
                <w:rFonts w:ascii="仿宋_GB2312" w:eastAsia="仿宋_GB2312" w:hAnsi="Times New Roman" w:cs="Times New Roman" w:hint="eastAsia"/>
                <w:sz w:val="28"/>
                <w:szCs w:val="28"/>
              </w:rPr>
              <w:t>中文</w:t>
            </w:r>
            <w:r w:rsidRPr="0059274B">
              <w:rPr>
                <w:rFonts w:ascii="仿宋_GB2312" w:eastAsia="仿宋_GB2312" w:hAnsi="Times New Roman" w:cs="Times New Roman"/>
                <w:sz w:val="28"/>
                <w:szCs w:val="28"/>
              </w:rPr>
              <w:t xml:space="preserve">                       </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仿宋_GB2312" w:eastAsia="仿宋_GB2312" w:hAnsi="Times New Roman" w:cs="Times New Roman"/>
                <w:sz w:val="28"/>
                <w:szCs w:val="28"/>
              </w:rPr>
            </w:pPr>
            <w:r w:rsidRPr="0059274B">
              <w:rPr>
                <w:rFonts w:ascii="仿宋_GB2312" w:eastAsia="仿宋_GB2312" w:hAnsi="Times New Roman" w:cs="Times New Roman" w:hint="eastAsia"/>
                <w:sz w:val="28"/>
                <w:szCs w:val="28"/>
              </w:rPr>
              <w:t>3-氨丙基三乙氧硅烷</w:t>
            </w:r>
          </w:p>
        </w:tc>
      </w:tr>
      <w:tr w:rsidR="0059274B" w:rsidRPr="0059274B" w:rsidTr="009C59E7">
        <w:trPr>
          <w:trHeight w:val="642"/>
        </w:trPr>
        <w:tc>
          <w:tcPr>
            <w:tcW w:w="1413" w:type="dxa"/>
            <w:vMerge/>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仿宋_GB2312" w:eastAsia="仿宋_GB2312"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rPr>
                <w:rFonts w:ascii="仿宋_GB2312" w:eastAsia="仿宋_GB2312" w:hAnsi="Times New Roman" w:cs="Times New Roman"/>
                <w:sz w:val="28"/>
                <w:szCs w:val="28"/>
              </w:rPr>
            </w:pPr>
            <w:r w:rsidRPr="0059274B">
              <w:rPr>
                <w:rFonts w:ascii="仿宋_GB2312" w:eastAsia="仿宋_GB2312" w:hAnsi="Times New Roman" w:cs="Times New Roman" w:hint="eastAsia"/>
                <w:sz w:val="28"/>
                <w:szCs w:val="28"/>
              </w:rPr>
              <w:t>英文</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3-Aminopropyltriethoxysilane</w:t>
            </w:r>
          </w:p>
        </w:tc>
      </w:tr>
      <w:tr w:rsidR="0059274B" w:rsidRPr="0059274B" w:rsidTr="009C59E7">
        <w:trPr>
          <w:trHeight w:val="611"/>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CAS</w:t>
            </w:r>
            <w:r w:rsidRPr="0059274B">
              <w:rPr>
                <w:rFonts w:ascii="Times New Roman" w:eastAsia="仿宋_GB2312" w:hAnsi="Times New Roman" w:cs="Times New Roman" w:hint="eastAsia"/>
                <w:sz w:val="28"/>
                <w:szCs w:val="28"/>
              </w:rPr>
              <w:t>号</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919-30-2</w:t>
            </w:r>
          </w:p>
        </w:tc>
      </w:tr>
      <w:tr w:rsidR="0059274B" w:rsidRPr="0059274B" w:rsidTr="009C59E7">
        <w:trPr>
          <w:trHeight w:val="611"/>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使用范围</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塑料：聚酰胺（</w:t>
            </w:r>
            <w:r w:rsidRPr="0059274B">
              <w:rPr>
                <w:rFonts w:ascii="Times New Roman" w:eastAsia="仿宋_GB2312" w:hAnsi="Times New Roman" w:cs="Times New Roman"/>
                <w:sz w:val="28"/>
                <w:szCs w:val="28"/>
              </w:rPr>
              <w:t>PA</w:t>
            </w:r>
            <w:r w:rsidRPr="0059274B">
              <w:rPr>
                <w:rFonts w:ascii="Times New Roman" w:eastAsia="仿宋_GB2312" w:hAnsi="Times New Roman" w:cs="Times New Roman" w:hint="eastAsia"/>
                <w:sz w:val="28"/>
                <w:szCs w:val="28"/>
              </w:rPr>
              <w:t>）</w:t>
            </w:r>
          </w:p>
        </w:tc>
      </w:tr>
      <w:tr w:rsidR="0059274B" w:rsidRPr="0059274B" w:rsidTr="009C59E7">
        <w:trPr>
          <w:trHeight w:val="642"/>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最大使用量</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0.0145</w:t>
            </w:r>
          </w:p>
        </w:tc>
      </w:tr>
      <w:tr w:rsidR="0059274B" w:rsidRPr="0059274B" w:rsidTr="009C59E7">
        <w:trPr>
          <w:trHeight w:val="642"/>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特定迁移限量（</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0.05</w:t>
            </w:r>
          </w:p>
        </w:tc>
      </w:tr>
      <w:tr w:rsidR="0059274B" w:rsidRPr="0059274B" w:rsidTr="009C59E7">
        <w:trPr>
          <w:trHeight w:val="665"/>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最大残留量（</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w:t>
            </w:r>
          </w:p>
        </w:tc>
      </w:tr>
      <w:tr w:rsidR="0059274B" w:rsidRPr="0059274B" w:rsidTr="009C59E7">
        <w:trPr>
          <w:trHeight w:val="926"/>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备注</w:t>
            </w:r>
          </w:p>
        </w:tc>
        <w:tc>
          <w:tcPr>
            <w:tcW w:w="6033"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添加了该物质的聚酰胺塑料材料及制品使用温度不得超过</w:t>
            </w:r>
            <w:r w:rsidRPr="0059274B">
              <w:rPr>
                <w:rFonts w:ascii="Times New Roman" w:eastAsia="仿宋_GB2312" w:hAnsi="Times New Roman" w:cs="Times New Roman"/>
                <w:sz w:val="28"/>
                <w:szCs w:val="28"/>
              </w:rPr>
              <w:t>135</w:t>
            </w:r>
            <w:r w:rsidRPr="0059274B">
              <w:rPr>
                <w:rFonts w:ascii="Times New Roman" w:eastAsia="仿宋_GB2312" w:hAnsi="Times New Roman" w:cs="Times New Roman" w:hint="eastAsia"/>
                <w:sz w:val="28"/>
                <w:szCs w:val="28"/>
              </w:rPr>
              <w:t>℃。</w:t>
            </w:r>
          </w:p>
        </w:tc>
      </w:tr>
    </w:tbl>
    <w:p w:rsidR="0059274B" w:rsidRPr="0059274B" w:rsidRDefault="0059274B" w:rsidP="0059274B">
      <w:pPr>
        <w:rPr>
          <w:rFonts w:ascii="黑体" w:eastAsia="黑体" w:hAnsi="Times New Roman" w:cs="宋体"/>
          <w:kern w:val="0"/>
          <w:sz w:val="32"/>
          <w:szCs w:val="32"/>
        </w:rPr>
      </w:pPr>
    </w:p>
    <w:p w:rsidR="0059274B" w:rsidRPr="0059274B" w:rsidRDefault="0059274B" w:rsidP="0059274B">
      <w:pPr>
        <w:widowControl/>
        <w:jc w:val="left"/>
        <w:rPr>
          <w:rFonts w:ascii="黑体" w:eastAsia="黑体" w:hAnsi="Times New Roman" w:cs="宋体"/>
          <w:kern w:val="0"/>
          <w:sz w:val="32"/>
          <w:szCs w:val="32"/>
        </w:rPr>
      </w:pPr>
      <w:r w:rsidRPr="0059274B">
        <w:rPr>
          <w:rFonts w:ascii="黑体" w:eastAsia="黑体" w:hAnsi="Times New Roman" w:cs="宋体"/>
          <w:kern w:val="0"/>
          <w:sz w:val="32"/>
          <w:szCs w:val="32"/>
        </w:rPr>
        <w:br w:type="page"/>
      </w:r>
    </w:p>
    <w:p w:rsidR="0059274B" w:rsidRPr="0059274B" w:rsidRDefault="0059274B" w:rsidP="0059274B">
      <w:pPr>
        <w:spacing w:line="600" w:lineRule="exact"/>
        <w:rPr>
          <w:rFonts w:ascii="黑体" w:eastAsia="黑体" w:hAnsi="Times New Roman" w:cs="宋体"/>
          <w:kern w:val="0"/>
          <w:sz w:val="32"/>
          <w:szCs w:val="32"/>
        </w:rPr>
      </w:pPr>
      <w:r w:rsidRPr="0059274B">
        <w:rPr>
          <w:rFonts w:ascii="黑体" w:eastAsia="黑体" w:hAnsi="Times New Roman" w:cs="宋体" w:hint="eastAsia"/>
          <w:kern w:val="0"/>
          <w:sz w:val="32"/>
          <w:szCs w:val="32"/>
        </w:rPr>
        <w:lastRenderedPageBreak/>
        <w:t>三</w:t>
      </w:r>
      <w:r w:rsidRPr="0059274B">
        <w:rPr>
          <w:rFonts w:ascii="黑体" w:eastAsia="黑体" w:hAnsi="Times New Roman" w:cs="宋体"/>
          <w:kern w:val="0"/>
          <w:sz w:val="32"/>
          <w:szCs w:val="32"/>
        </w:rPr>
        <w:t>、</w:t>
      </w:r>
      <w:r w:rsidRPr="0059274B">
        <w:rPr>
          <w:rFonts w:ascii="黑体" w:eastAsia="黑体" w:hAnsi="Times New Roman" w:cs="宋体" w:hint="eastAsia"/>
          <w:kern w:val="0"/>
          <w:sz w:val="32"/>
          <w:szCs w:val="32"/>
        </w:rPr>
        <w:t>食品接触材料及制品用树脂新品种</w:t>
      </w:r>
    </w:p>
    <w:p w:rsidR="0059274B" w:rsidRPr="0059274B" w:rsidRDefault="0059274B" w:rsidP="0059274B">
      <w:pPr>
        <w:spacing w:line="600" w:lineRule="exact"/>
        <w:rPr>
          <w:rFonts w:ascii="楷体" w:eastAsia="楷体" w:hAnsi="楷体" w:cs="Times New Roman"/>
          <w:kern w:val="0"/>
          <w:sz w:val="32"/>
          <w:szCs w:val="32"/>
        </w:rPr>
      </w:pPr>
      <w:r w:rsidRPr="0059274B">
        <w:rPr>
          <w:rFonts w:ascii="楷体" w:eastAsia="楷体" w:hAnsi="楷体" w:cs="Times New Roman" w:hint="eastAsia"/>
          <w:kern w:val="0"/>
          <w:sz w:val="32"/>
          <w:szCs w:val="32"/>
        </w:rPr>
        <w:t>（一）己二酸与间苯二甲酸，顺丁烯二酸酐，</w:t>
      </w:r>
      <w:r w:rsidRPr="0059274B">
        <w:rPr>
          <w:rFonts w:ascii="Times New Roman" w:eastAsia="楷体" w:hAnsi="Times New Roman" w:cs="Times New Roman"/>
          <w:kern w:val="0"/>
          <w:sz w:val="32"/>
          <w:szCs w:val="32"/>
        </w:rPr>
        <w:t>2-</w:t>
      </w:r>
      <w:r w:rsidRPr="0059274B">
        <w:rPr>
          <w:rFonts w:ascii="Times New Roman" w:eastAsia="楷体" w:hAnsi="Times New Roman" w:cs="Times New Roman"/>
          <w:kern w:val="0"/>
          <w:sz w:val="32"/>
          <w:szCs w:val="32"/>
        </w:rPr>
        <w:t>甲基</w:t>
      </w:r>
      <w:r w:rsidRPr="0059274B">
        <w:rPr>
          <w:rFonts w:ascii="Times New Roman" w:eastAsia="楷体" w:hAnsi="Times New Roman" w:cs="Times New Roman"/>
          <w:kern w:val="0"/>
          <w:sz w:val="32"/>
          <w:szCs w:val="32"/>
        </w:rPr>
        <w:t>-1,3-</w:t>
      </w:r>
      <w:r w:rsidRPr="0059274B">
        <w:rPr>
          <w:rFonts w:ascii="Times New Roman" w:eastAsia="楷体" w:hAnsi="Times New Roman" w:cs="Times New Roman"/>
          <w:kern w:val="0"/>
          <w:sz w:val="32"/>
          <w:szCs w:val="32"/>
        </w:rPr>
        <w:t>丙二醇，</w:t>
      </w:r>
      <w:r w:rsidRPr="0059274B">
        <w:rPr>
          <w:rFonts w:ascii="Times New Roman" w:eastAsia="楷体" w:hAnsi="Times New Roman" w:cs="Times New Roman"/>
          <w:kern w:val="0"/>
          <w:sz w:val="32"/>
          <w:szCs w:val="32"/>
        </w:rPr>
        <w:t>2,2-</w:t>
      </w:r>
      <w:r w:rsidRPr="0059274B">
        <w:rPr>
          <w:rFonts w:ascii="Times New Roman" w:eastAsia="楷体" w:hAnsi="Times New Roman" w:cs="Times New Roman"/>
          <w:kern w:val="0"/>
          <w:sz w:val="32"/>
          <w:szCs w:val="32"/>
        </w:rPr>
        <w:t>二羟甲基丁醇和</w:t>
      </w:r>
      <w:r w:rsidRPr="0059274B">
        <w:rPr>
          <w:rFonts w:ascii="Times New Roman" w:eastAsia="楷体" w:hAnsi="Times New Roman" w:cs="Times New Roman"/>
          <w:kern w:val="0"/>
          <w:sz w:val="32"/>
          <w:szCs w:val="32"/>
        </w:rPr>
        <w:t>2,6-</w:t>
      </w:r>
      <w:r w:rsidRPr="0059274B">
        <w:rPr>
          <w:rFonts w:ascii="Times New Roman" w:eastAsia="楷体" w:hAnsi="Times New Roman" w:cs="Times New Roman"/>
          <w:kern w:val="0"/>
          <w:sz w:val="32"/>
          <w:szCs w:val="32"/>
        </w:rPr>
        <w:t>萘</w:t>
      </w:r>
      <w:r w:rsidRPr="0059274B">
        <w:rPr>
          <w:rFonts w:ascii="楷体" w:eastAsia="楷体" w:hAnsi="楷体" w:cs="Times New Roman" w:hint="eastAsia"/>
          <w:kern w:val="0"/>
          <w:sz w:val="32"/>
          <w:szCs w:val="32"/>
        </w:rPr>
        <w:t>二甲酸二甲酯的聚合物</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850"/>
        <w:gridCol w:w="6033"/>
      </w:tblGrid>
      <w:tr w:rsidR="0059274B" w:rsidRPr="0059274B" w:rsidTr="009C59E7">
        <w:trPr>
          <w:trHeight w:val="1270"/>
          <w:jc w:val="center"/>
        </w:trPr>
        <w:tc>
          <w:tcPr>
            <w:tcW w:w="1413" w:type="dxa"/>
            <w:vMerge w:val="restart"/>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bCs/>
                <w:kern w:val="0"/>
                <w:sz w:val="28"/>
                <w:szCs w:val="28"/>
              </w:rPr>
            </w:pPr>
            <w:r w:rsidRPr="0059274B">
              <w:rPr>
                <w:rFonts w:ascii="Times New Roman" w:eastAsia="仿宋_GB2312" w:hAnsi="Times New Roman" w:cs="Times New Roman"/>
                <w:bCs/>
                <w:kern w:val="0"/>
                <w:sz w:val="28"/>
                <w:szCs w:val="28"/>
              </w:rPr>
              <w:t>产品名称</w:t>
            </w:r>
          </w:p>
        </w:tc>
        <w:tc>
          <w:tcPr>
            <w:tcW w:w="850" w:type="dxa"/>
            <w:vAlign w:val="center"/>
          </w:tcPr>
          <w:p w:rsidR="0059274B" w:rsidRPr="0059274B" w:rsidRDefault="0059274B" w:rsidP="0059274B">
            <w:pPr>
              <w:widowControl/>
              <w:adjustRightInd w:val="0"/>
              <w:snapToGrid w:val="0"/>
              <w:jc w:val="left"/>
              <w:rPr>
                <w:rFonts w:ascii="Times New Roman" w:eastAsia="仿宋_GB2312" w:hAnsi="Times New Roman" w:cs="Times New Roman"/>
                <w:bCs/>
                <w:kern w:val="0"/>
                <w:sz w:val="28"/>
                <w:szCs w:val="28"/>
              </w:rPr>
            </w:pPr>
            <w:r w:rsidRPr="0059274B">
              <w:rPr>
                <w:rFonts w:ascii="Times New Roman" w:eastAsia="仿宋_GB2312" w:hAnsi="Times New Roman" w:cs="Times New Roman"/>
                <w:bCs/>
                <w:kern w:val="0"/>
                <w:sz w:val="28"/>
                <w:szCs w:val="28"/>
              </w:rPr>
              <w:t>中文</w:t>
            </w:r>
          </w:p>
        </w:tc>
        <w:tc>
          <w:tcPr>
            <w:tcW w:w="6033" w:type="dxa"/>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kern w:val="0"/>
                <w:sz w:val="28"/>
                <w:szCs w:val="28"/>
              </w:rPr>
            </w:pPr>
            <w:r w:rsidRPr="0059274B">
              <w:rPr>
                <w:rFonts w:ascii="Times New Roman" w:eastAsia="仿宋_GB2312" w:hAnsi="Times New Roman" w:cs="Times New Roman"/>
                <w:kern w:val="0"/>
                <w:sz w:val="28"/>
                <w:szCs w:val="28"/>
              </w:rPr>
              <w:t>己二酸与</w:t>
            </w:r>
            <w:r w:rsidRPr="0059274B">
              <w:rPr>
                <w:rFonts w:ascii="Times New Roman" w:eastAsia="仿宋_GB2312" w:hAnsi="Times New Roman" w:cs="Times New Roman" w:hint="eastAsia"/>
                <w:kern w:val="0"/>
                <w:sz w:val="28"/>
                <w:szCs w:val="28"/>
              </w:rPr>
              <w:t>间</w:t>
            </w:r>
            <w:r w:rsidRPr="0059274B">
              <w:rPr>
                <w:rFonts w:ascii="Times New Roman" w:eastAsia="仿宋_GB2312" w:hAnsi="Times New Roman" w:cs="Times New Roman"/>
                <w:kern w:val="0"/>
                <w:sz w:val="28"/>
                <w:szCs w:val="28"/>
              </w:rPr>
              <w:t>苯二甲酸，顺丁烯二酸酐，</w:t>
            </w:r>
            <w:r w:rsidRPr="0059274B">
              <w:rPr>
                <w:rFonts w:ascii="Times New Roman" w:eastAsia="仿宋_GB2312" w:hAnsi="Times New Roman" w:cs="Times New Roman"/>
                <w:kern w:val="0"/>
                <w:sz w:val="28"/>
                <w:szCs w:val="28"/>
              </w:rPr>
              <w:t>2-</w:t>
            </w:r>
            <w:r w:rsidRPr="0059274B">
              <w:rPr>
                <w:rFonts w:ascii="Times New Roman" w:eastAsia="仿宋_GB2312" w:hAnsi="Times New Roman" w:cs="Times New Roman"/>
                <w:kern w:val="0"/>
                <w:sz w:val="28"/>
                <w:szCs w:val="28"/>
              </w:rPr>
              <w:t>甲基</w:t>
            </w:r>
            <w:r w:rsidRPr="0059274B">
              <w:rPr>
                <w:rFonts w:ascii="Times New Roman" w:eastAsia="仿宋_GB2312" w:hAnsi="Times New Roman" w:cs="Times New Roman"/>
                <w:kern w:val="0"/>
                <w:sz w:val="28"/>
                <w:szCs w:val="28"/>
              </w:rPr>
              <w:t>-1,3-</w:t>
            </w:r>
            <w:r w:rsidRPr="0059274B">
              <w:rPr>
                <w:rFonts w:ascii="Times New Roman" w:eastAsia="仿宋_GB2312" w:hAnsi="Times New Roman" w:cs="Times New Roman"/>
                <w:kern w:val="0"/>
                <w:sz w:val="28"/>
                <w:szCs w:val="28"/>
              </w:rPr>
              <w:t>丙二醇，</w:t>
            </w:r>
            <w:r w:rsidRPr="0059274B">
              <w:rPr>
                <w:rFonts w:ascii="Times New Roman" w:eastAsia="仿宋_GB2312" w:hAnsi="Times New Roman" w:cs="Times New Roman"/>
                <w:kern w:val="0"/>
                <w:sz w:val="28"/>
                <w:szCs w:val="28"/>
              </w:rPr>
              <w:t>2,2-</w:t>
            </w:r>
            <w:r w:rsidRPr="0059274B">
              <w:rPr>
                <w:rFonts w:ascii="Times New Roman" w:eastAsia="仿宋_GB2312" w:hAnsi="Times New Roman" w:cs="Times New Roman"/>
                <w:kern w:val="0"/>
                <w:sz w:val="28"/>
                <w:szCs w:val="28"/>
              </w:rPr>
              <w:t>二羟甲基丁醇和</w:t>
            </w:r>
            <w:r w:rsidRPr="0059274B">
              <w:rPr>
                <w:rFonts w:ascii="Times New Roman" w:eastAsia="仿宋_GB2312" w:hAnsi="Times New Roman" w:cs="Times New Roman"/>
                <w:kern w:val="0"/>
                <w:sz w:val="28"/>
                <w:szCs w:val="28"/>
              </w:rPr>
              <w:t>2,6-</w:t>
            </w:r>
            <w:r w:rsidRPr="0059274B">
              <w:rPr>
                <w:rFonts w:ascii="Times New Roman" w:eastAsia="仿宋_GB2312" w:hAnsi="Times New Roman" w:cs="Times New Roman"/>
                <w:kern w:val="0"/>
                <w:sz w:val="28"/>
                <w:szCs w:val="28"/>
              </w:rPr>
              <w:t>萘二甲酸二甲酯的聚合物</w:t>
            </w:r>
          </w:p>
        </w:tc>
      </w:tr>
      <w:tr w:rsidR="0059274B" w:rsidRPr="0059274B" w:rsidTr="009C59E7">
        <w:trPr>
          <w:trHeight w:val="1401"/>
          <w:jc w:val="center"/>
        </w:trPr>
        <w:tc>
          <w:tcPr>
            <w:tcW w:w="1413" w:type="dxa"/>
            <w:vMerge/>
            <w:vAlign w:val="center"/>
          </w:tcPr>
          <w:p w:rsidR="0059274B" w:rsidRPr="0059274B" w:rsidRDefault="0059274B" w:rsidP="0059274B">
            <w:pPr>
              <w:adjustRightInd w:val="0"/>
              <w:snapToGrid w:val="0"/>
              <w:jc w:val="left"/>
              <w:rPr>
                <w:rFonts w:ascii="Times New Roman" w:eastAsia="仿宋_GB2312" w:hAnsi="Times New Roman" w:cs="Times New Roman"/>
                <w:bCs/>
                <w:sz w:val="28"/>
                <w:szCs w:val="28"/>
              </w:rPr>
            </w:pPr>
          </w:p>
        </w:tc>
        <w:tc>
          <w:tcPr>
            <w:tcW w:w="850" w:type="dxa"/>
            <w:vAlign w:val="center"/>
          </w:tcPr>
          <w:p w:rsidR="0059274B" w:rsidRPr="0059274B" w:rsidRDefault="0059274B" w:rsidP="0059274B">
            <w:pPr>
              <w:widowControl/>
              <w:adjustRightInd w:val="0"/>
              <w:snapToGrid w:val="0"/>
              <w:jc w:val="left"/>
              <w:rPr>
                <w:rFonts w:ascii="Times New Roman" w:eastAsia="仿宋_GB2312" w:hAnsi="Times New Roman" w:cs="Times New Roman"/>
                <w:bCs/>
                <w:kern w:val="0"/>
                <w:sz w:val="28"/>
                <w:szCs w:val="28"/>
              </w:rPr>
            </w:pPr>
            <w:r w:rsidRPr="0059274B">
              <w:rPr>
                <w:rFonts w:ascii="Times New Roman" w:eastAsia="仿宋_GB2312" w:hAnsi="Times New Roman" w:cs="Times New Roman"/>
                <w:bCs/>
                <w:kern w:val="0"/>
                <w:sz w:val="28"/>
                <w:szCs w:val="28"/>
              </w:rPr>
              <w:t>英文</w:t>
            </w:r>
          </w:p>
        </w:tc>
        <w:tc>
          <w:tcPr>
            <w:tcW w:w="6033" w:type="dxa"/>
            <w:tcMar>
              <w:top w:w="0" w:type="dxa"/>
              <w:left w:w="108" w:type="dxa"/>
              <w:bottom w:w="0" w:type="dxa"/>
              <w:right w:w="108" w:type="dxa"/>
            </w:tcMar>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Polymer of adipic acid with isophthalic acid, maleic anhydride, 2-methyl-1,3-propanediol, 2,2-dihydroxymethyl butanol and dimethyl-2,6-naphthalene dicarboxyla</w:t>
            </w:r>
          </w:p>
        </w:tc>
      </w:tr>
      <w:tr w:rsidR="0059274B" w:rsidRPr="0059274B" w:rsidTr="009C59E7">
        <w:trPr>
          <w:trHeight w:val="558"/>
          <w:jc w:val="center"/>
        </w:trPr>
        <w:tc>
          <w:tcPr>
            <w:tcW w:w="2263" w:type="dxa"/>
            <w:gridSpan w:val="2"/>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bCs/>
                <w:kern w:val="0"/>
                <w:sz w:val="28"/>
                <w:szCs w:val="28"/>
              </w:rPr>
            </w:pPr>
            <w:r w:rsidRPr="0059274B">
              <w:rPr>
                <w:rFonts w:ascii="Times New Roman" w:eastAsia="仿宋_GB2312" w:hAnsi="Times New Roman" w:cs="Times New Roman"/>
                <w:bCs/>
                <w:kern w:val="0"/>
                <w:sz w:val="28"/>
                <w:szCs w:val="28"/>
              </w:rPr>
              <w:t>CAS</w:t>
            </w:r>
            <w:r w:rsidRPr="0059274B">
              <w:rPr>
                <w:rFonts w:ascii="Times New Roman" w:eastAsia="仿宋_GB2312" w:hAnsi="Times New Roman" w:cs="Times New Roman"/>
                <w:bCs/>
                <w:kern w:val="0"/>
                <w:sz w:val="28"/>
                <w:szCs w:val="28"/>
              </w:rPr>
              <w:t>号</w:t>
            </w:r>
          </w:p>
        </w:tc>
        <w:tc>
          <w:tcPr>
            <w:tcW w:w="6033" w:type="dxa"/>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kern w:val="0"/>
                <w:sz w:val="28"/>
                <w:szCs w:val="28"/>
              </w:rPr>
            </w:pPr>
            <w:r w:rsidRPr="0059274B">
              <w:rPr>
                <w:rFonts w:ascii="Times New Roman" w:eastAsia="仿宋_GB2312" w:hAnsi="Times New Roman" w:cs="Times New Roman"/>
                <w:kern w:val="0"/>
                <w:sz w:val="28"/>
                <w:szCs w:val="28"/>
              </w:rPr>
              <w:t>—</w:t>
            </w:r>
          </w:p>
        </w:tc>
      </w:tr>
      <w:tr w:rsidR="0059274B" w:rsidRPr="0059274B" w:rsidTr="009C59E7">
        <w:trPr>
          <w:trHeight w:val="552"/>
          <w:jc w:val="center"/>
        </w:trPr>
        <w:tc>
          <w:tcPr>
            <w:tcW w:w="2263" w:type="dxa"/>
            <w:gridSpan w:val="2"/>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bCs/>
                <w:kern w:val="0"/>
                <w:sz w:val="28"/>
                <w:szCs w:val="28"/>
              </w:rPr>
            </w:pPr>
            <w:r w:rsidRPr="0059274B">
              <w:rPr>
                <w:rFonts w:ascii="Times New Roman" w:eastAsia="仿宋_GB2312" w:hAnsi="Times New Roman" w:cs="Times New Roman"/>
                <w:bCs/>
                <w:kern w:val="0"/>
                <w:sz w:val="28"/>
                <w:szCs w:val="28"/>
              </w:rPr>
              <w:t>使用范围</w:t>
            </w:r>
          </w:p>
        </w:tc>
        <w:tc>
          <w:tcPr>
            <w:tcW w:w="6033" w:type="dxa"/>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kern w:val="0"/>
                <w:sz w:val="28"/>
                <w:szCs w:val="28"/>
              </w:rPr>
            </w:pPr>
            <w:r w:rsidRPr="0059274B">
              <w:rPr>
                <w:rFonts w:ascii="Times New Roman" w:eastAsia="仿宋_GB2312" w:hAnsi="Times New Roman" w:cs="Times New Roman"/>
                <w:kern w:val="0"/>
                <w:sz w:val="28"/>
                <w:szCs w:val="28"/>
              </w:rPr>
              <w:t>涂料及涂层</w:t>
            </w:r>
          </w:p>
        </w:tc>
      </w:tr>
      <w:tr w:rsidR="0059274B" w:rsidRPr="0059274B" w:rsidTr="009C59E7">
        <w:trPr>
          <w:trHeight w:val="842"/>
          <w:jc w:val="center"/>
        </w:trPr>
        <w:tc>
          <w:tcPr>
            <w:tcW w:w="2263" w:type="dxa"/>
            <w:gridSpan w:val="2"/>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bCs/>
                <w:kern w:val="0"/>
                <w:sz w:val="28"/>
                <w:szCs w:val="28"/>
              </w:rPr>
            </w:pPr>
            <w:r w:rsidRPr="0059274B">
              <w:rPr>
                <w:rFonts w:ascii="Times New Roman" w:eastAsia="仿宋_GB2312" w:hAnsi="Times New Roman" w:cs="Times New Roman" w:hint="eastAsia"/>
                <w:sz w:val="28"/>
                <w:szCs w:val="28"/>
              </w:rPr>
              <w:t>最大使用量</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p>
        </w:tc>
        <w:tc>
          <w:tcPr>
            <w:tcW w:w="6033" w:type="dxa"/>
            <w:tcMar>
              <w:top w:w="0" w:type="dxa"/>
              <w:left w:w="108" w:type="dxa"/>
              <w:bottom w:w="0" w:type="dxa"/>
              <w:right w:w="108" w:type="dxa"/>
            </w:tcMar>
            <w:vAlign w:val="center"/>
          </w:tcPr>
          <w:p w:rsidR="0059274B" w:rsidRPr="0059274B" w:rsidRDefault="0059274B" w:rsidP="0059274B">
            <w:pPr>
              <w:widowControl/>
              <w:adjustRightInd w:val="0"/>
              <w:snapToGrid w:val="0"/>
              <w:jc w:val="left"/>
              <w:rPr>
                <w:rFonts w:ascii="Times New Roman" w:eastAsia="仿宋_GB2312" w:hAnsi="Times New Roman" w:cs="Times New Roman"/>
                <w:kern w:val="0"/>
                <w:sz w:val="28"/>
                <w:szCs w:val="28"/>
              </w:rPr>
            </w:pPr>
            <w:r w:rsidRPr="0059274B">
              <w:rPr>
                <w:rFonts w:ascii="Times New Roman" w:eastAsia="仿宋_GB2312" w:hAnsi="Times New Roman" w:cs="Times New Roman"/>
                <w:kern w:val="0"/>
                <w:sz w:val="28"/>
                <w:szCs w:val="28"/>
              </w:rPr>
              <w:t>75</w:t>
            </w:r>
          </w:p>
        </w:tc>
      </w:tr>
      <w:tr w:rsidR="0059274B" w:rsidRPr="0059274B" w:rsidTr="009C59E7">
        <w:trPr>
          <w:trHeight w:val="1280"/>
          <w:jc w:val="center"/>
        </w:trPr>
        <w:tc>
          <w:tcPr>
            <w:tcW w:w="2263" w:type="dxa"/>
            <w:gridSpan w:val="2"/>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特定迁移限量（</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033" w:type="dxa"/>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（以间苯二甲酸计）；</w:t>
            </w:r>
            <w:r w:rsidRPr="0059274B">
              <w:rPr>
                <w:rFonts w:ascii="Times New Roman" w:eastAsia="仿宋_GB2312" w:hAnsi="Times New Roman" w:cs="Times New Roman"/>
                <w:sz w:val="28"/>
                <w:szCs w:val="28"/>
              </w:rPr>
              <w:t>30</w:t>
            </w:r>
            <w:r w:rsidRPr="0059274B">
              <w:rPr>
                <w:rFonts w:ascii="Times New Roman" w:eastAsia="仿宋_GB2312" w:hAnsi="Times New Roman" w:cs="Times New Roman" w:hint="eastAsia"/>
                <w:sz w:val="28"/>
                <w:szCs w:val="28"/>
              </w:rPr>
              <w:t>（以马来酸计）；</w:t>
            </w:r>
          </w:p>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w:t>
            </w:r>
            <w:r w:rsidRPr="0059274B">
              <w:rPr>
                <w:rFonts w:ascii="Times New Roman" w:eastAsia="仿宋_GB2312" w:hAnsi="Times New Roman" w:cs="Times New Roman" w:hint="eastAsia"/>
                <w:sz w:val="28"/>
                <w:szCs w:val="28"/>
              </w:rPr>
              <w:t>甲基</w:t>
            </w:r>
            <w:r w:rsidRPr="0059274B">
              <w:rPr>
                <w:rFonts w:ascii="Times New Roman" w:eastAsia="仿宋_GB2312" w:hAnsi="Times New Roman" w:cs="Times New Roman"/>
                <w:sz w:val="28"/>
                <w:szCs w:val="28"/>
              </w:rPr>
              <w:t>-1,3-</w:t>
            </w:r>
            <w:r w:rsidRPr="0059274B">
              <w:rPr>
                <w:rFonts w:ascii="Times New Roman" w:eastAsia="仿宋_GB2312" w:hAnsi="Times New Roman" w:cs="Times New Roman" w:hint="eastAsia"/>
                <w:sz w:val="28"/>
                <w:szCs w:val="28"/>
              </w:rPr>
              <w:t>丙二醇）；</w:t>
            </w:r>
            <w:r w:rsidRPr="0059274B">
              <w:rPr>
                <w:rFonts w:ascii="Times New Roman" w:eastAsia="仿宋_GB2312" w:hAnsi="Times New Roman" w:cs="Times New Roman"/>
                <w:sz w:val="28"/>
                <w:szCs w:val="28"/>
              </w:rPr>
              <w:t>6</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2,2-</w:t>
            </w:r>
            <w:r w:rsidRPr="0059274B">
              <w:rPr>
                <w:rFonts w:ascii="Times New Roman" w:eastAsia="仿宋_GB2312" w:hAnsi="Times New Roman" w:cs="Times New Roman" w:hint="eastAsia"/>
                <w:sz w:val="28"/>
                <w:szCs w:val="28"/>
              </w:rPr>
              <w:t>二羟甲基丁醇）；</w:t>
            </w:r>
            <w:r w:rsidRPr="0059274B">
              <w:rPr>
                <w:rFonts w:ascii="Times New Roman" w:eastAsia="仿宋_GB2312" w:hAnsi="Times New Roman" w:cs="Times New Roman"/>
                <w:sz w:val="28"/>
                <w:szCs w:val="28"/>
              </w:rPr>
              <w:t>0.05</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2,6-</w:t>
            </w:r>
            <w:r w:rsidRPr="0059274B">
              <w:rPr>
                <w:rFonts w:ascii="Times New Roman" w:eastAsia="仿宋_GB2312" w:hAnsi="Times New Roman" w:cs="Times New Roman" w:hint="eastAsia"/>
                <w:sz w:val="28"/>
                <w:szCs w:val="28"/>
              </w:rPr>
              <w:t>萘二甲酸二甲酯）</w:t>
            </w:r>
          </w:p>
        </w:tc>
      </w:tr>
      <w:tr w:rsidR="0059274B" w:rsidRPr="0059274B" w:rsidTr="009C59E7">
        <w:trPr>
          <w:trHeight w:val="1080"/>
          <w:jc w:val="center"/>
        </w:trPr>
        <w:tc>
          <w:tcPr>
            <w:tcW w:w="2263" w:type="dxa"/>
            <w:gridSpan w:val="2"/>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最大残留量（</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033" w:type="dxa"/>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w:t>
            </w:r>
          </w:p>
        </w:tc>
      </w:tr>
      <w:tr w:rsidR="0059274B" w:rsidRPr="0059274B" w:rsidTr="009C59E7">
        <w:trPr>
          <w:trHeight w:val="659"/>
          <w:jc w:val="center"/>
        </w:trPr>
        <w:tc>
          <w:tcPr>
            <w:tcW w:w="2263" w:type="dxa"/>
            <w:gridSpan w:val="2"/>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备注</w:t>
            </w:r>
          </w:p>
        </w:tc>
        <w:tc>
          <w:tcPr>
            <w:tcW w:w="6033" w:type="dxa"/>
            <w:tcMar>
              <w:top w:w="0" w:type="dxa"/>
              <w:left w:w="108" w:type="dxa"/>
              <w:bottom w:w="0" w:type="dxa"/>
              <w:right w:w="108" w:type="dxa"/>
            </w:tcMar>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w:t>
            </w:r>
          </w:p>
        </w:tc>
      </w:tr>
    </w:tbl>
    <w:p w:rsidR="0059274B" w:rsidRPr="0059274B" w:rsidRDefault="0059274B" w:rsidP="0059274B">
      <w:pPr>
        <w:spacing w:line="600" w:lineRule="exact"/>
        <w:rPr>
          <w:rFonts w:ascii="黑体" w:eastAsia="黑体" w:hAnsi="Times New Roman" w:cs="宋体"/>
          <w:kern w:val="0"/>
          <w:sz w:val="32"/>
          <w:szCs w:val="32"/>
        </w:rPr>
      </w:pPr>
    </w:p>
    <w:p w:rsidR="0059274B" w:rsidRPr="0059274B" w:rsidRDefault="0059274B" w:rsidP="0059274B">
      <w:pPr>
        <w:widowControl/>
        <w:jc w:val="left"/>
        <w:rPr>
          <w:rFonts w:ascii="黑体" w:eastAsia="黑体" w:hAnsi="Times New Roman" w:cs="宋体"/>
          <w:kern w:val="0"/>
          <w:sz w:val="32"/>
          <w:szCs w:val="32"/>
        </w:rPr>
      </w:pPr>
      <w:r w:rsidRPr="0059274B">
        <w:rPr>
          <w:rFonts w:ascii="黑体" w:eastAsia="黑体" w:hAnsi="Times New Roman" w:cs="宋体"/>
          <w:kern w:val="0"/>
          <w:sz w:val="32"/>
          <w:szCs w:val="32"/>
        </w:rPr>
        <w:br w:type="page"/>
      </w:r>
    </w:p>
    <w:p w:rsidR="0059274B" w:rsidRPr="0059274B" w:rsidRDefault="0059274B" w:rsidP="0059274B">
      <w:pPr>
        <w:spacing w:line="600" w:lineRule="exact"/>
        <w:rPr>
          <w:rFonts w:ascii="Times New Roman" w:eastAsia="黑体" w:hAnsi="Times New Roman" w:cs="Times New Roman"/>
          <w:kern w:val="0"/>
          <w:sz w:val="32"/>
          <w:szCs w:val="32"/>
        </w:rPr>
      </w:pPr>
      <w:r w:rsidRPr="0059274B">
        <w:rPr>
          <w:rFonts w:ascii="楷体" w:eastAsia="楷体" w:hAnsi="楷体" w:cs="Times New Roman" w:hint="eastAsia"/>
          <w:kern w:val="0"/>
          <w:sz w:val="32"/>
          <w:szCs w:val="32"/>
        </w:rPr>
        <w:lastRenderedPageBreak/>
        <w:t>（二）间苯二甲酸与顺丁烯二酸酐，邻苯二甲酸酐, 磷酸，</w:t>
      </w:r>
      <w:r w:rsidRPr="0059274B">
        <w:rPr>
          <w:rFonts w:ascii="Times New Roman" w:eastAsia="楷体" w:hAnsi="Times New Roman" w:cs="Times New Roman"/>
          <w:kern w:val="0"/>
          <w:sz w:val="32"/>
          <w:szCs w:val="32"/>
        </w:rPr>
        <w:t>2,2-</w:t>
      </w:r>
      <w:r w:rsidRPr="0059274B">
        <w:rPr>
          <w:rFonts w:ascii="Times New Roman" w:eastAsia="楷体" w:hAnsi="Times New Roman" w:cs="Times New Roman"/>
          <w:kern w:val="0"/>
          <w:sz w:val="32"/>
          <w:szCs w:val="32"/>
        </w:rPr>
        <w:t>二羟甲基丁醇和</w:t>
      </w:r>
      <w:r w:rsidRPr="0059274B">
        <w:rPr>
          <w:rFonts w:ascii="Times New Roman" w:eastAsia="楷体" w:hAnsi="Times New Roman" w:cs="Times New Roman"/>
          <w:kern w:val="0"/>
          <w:sz w:val="32"/>
          <w:szCs w:val="32"/>
        </w:rPr>
        <w:t>2-</w:t>
      </w:r>
      <w:r w:rsidRPr="0059274B">
        <w:rPr>
          <w:rFonts w:ascii="Times New Roman" w:eastAsia="楷体" w:hAnsi="Times New Roman" w:cs="Times New Roman"/>
          <w:kern w:val="0"/>
          <w:sz w:val="32"/>
          <w:szCs w:val="32"/>
        </w:rPr>
        <w:t>甲基</w:t>
      </w:r>
      <w:r w:rsidRPr="0059274B">
        <w:rPr>
          <w:rFonts w:ascii="Times New Roman" w:eastAsia="楷体" w:hAnsi="Times New Roman" w:cs="Times New Roman"/>
          <w:kern w:val="0"/>
          <w:sz w:val="32"/>
          <w:szCs w:val="32"/>
        </w:rPr>
        <w:t>-1,3-</w:t>
      </w:r>
      <w:r w:rsidRPr="0059274B">
        <w:rPr>
          <w:rFonts w:ascii="Times New Roman" w:eastAsia="楷体" w:hAnsi="Times New Roman" w:cs="Times New Roman"/>
          <w:kern w:val="0"/>
          <w:sz w:val="32"/>
          <w:szCs w:val="32"/>
        </w:rPr>
        <w:t>丙二醇的聚合物</w:t>
      </w:r>
    </w:p>
    <w:tbl>
      <w:tblPr>
        <w:tblpPr w:leftFromText="180" w:rightFromText="180" w:vertAnchor="text" w:horzAnchor="margin" w:tblpY="171"/>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820"/>
        <w:gridCol w:w="6116"/>
      </w:tblGrid>
      <w:tr w:rsidR="0059274B" w:rsidRPr="0059274B" w:rsidTr="009C59E7">
        <w:trPr>
          <w:trHeight w:val="698"/>
        </w:trPr>
        <w:tc>
          <w:tcPr>
            <w:tcW w:w="1360" w:type="dxa"/>
            <w:vMerge w:val="restart"/>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产品名称</w:t>
            </w:r>
          </w:p>
        </w:tc>
        <w:tc>
          <w:tcPr>
            <w:tcW w:w="820"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中文</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间苯二甲酸与顺丁烯二酸酐，邻苯二甲酸酐</w:t>
            </w:r>
            <w:r w:rsidRPr="0059274B">
              <w:rPr>
                <w:rFonts w:ascii="Times New Roman" w:eastAsia="仿宋_GB2312" w:hAnsi="Times New Roman" w:cs="Times New Roman"/>
                <w:sz w:val="28"/>
                <w:szCs w:val="28"/>
              </w:rPr>
              <w:t xml:space="preserve">, </w:t>
            </w:r>
            <w:r w:rsidRPr="0059274B">
              <w:rPr>
                <w:rFonts w:ascii="Times New Roman" w:eastAsia="仿宋_GB2312" w:hAnsi="Times New Roman" w:cs="Times New Roman" w:hint="eastAsia"/>
                <w:sz w:val="28"/>
                <w:szCs w:val="28"/>
              </w:rPr>
              <w:t>磷酸，</w:t>
            </w:r>
            <w:r w:rsidRPr="0059274B">
              <w:rPr>
                <w:rFonts w:ascii="Times New Roman" w:eastAsia="仿宋_GB2312" w:hAnsi="Times New Roman" w:cs="Times New Roman"/>
                <w:sz w:val="28"/>
                <w:szCs w:val="28"/>
              </w:rPr>
              <w:t>2,2-</w:t>
            </w:r>
            <w:r w:rsidRPr="0059274B">
              <w:rPr>
                <w:rFonts w:ascii="Times New Roman" w:eastAsia="仿宋_GB2312" w:hAnsi="Times New Roman" w:cs="Times New Roman" w:hint="eastAsia"/>
                <w:sz w:val="28"/>
                <w:szCs w:val="28"/>
              </w:rPr>
              <w:t>二羟甲基丁醇和</w:t>
            </w:r>
            <w:r w:rsidRPr="0059274B">
              <w:rPr>
                <w:rFonts w:ascii="Times New Roman" w:eastAsia="仿宋_GB2312" w:hAnsi="Times New Roman" w:cs="Times New Roman"/>
                <w:sz w:val="28"/>
                <w:szCs w:val="28"/>
              </w:rPr>
              <w:t>2-</w:t>
            </w:r>
            <w:r w:rsidRPr="0059274B">
              <w:rPr>
                <w:rFonts w:ascii="Times New Roman" w:eastAsia="仿宋_GB2312" w:hAnsi="Times New Roman" w:cs="Times New Roman" w:hint="eastAsia"/>
                <w:sz w:val="28"/>
                <w:szCs w:val="28"/>
              </w:rPr>
              <w:t>甲基</w:t>
            </w:r>
            <w:r w:rsidRPr="0059274B">
              <w:rPr>
                <w:rFonts w:ascii="Times New Roman" w:eastAsia="仿宋_GB2312" w:hAnsi="Times New Roman" w:cs="Times New Roman"/>
                <w:sz w:val="28"/>
                <w:szCs w:val="28"/>
              </w:rPr>
              <w:t>-1,3-</w:t>
            </w:r>
            <w:r w:rsidRPr="0059274B">
              <w:rPr>
                <w:rFonts w:ascii="Times New Roman" w:eastAsia="仿宋_GB2312" w:hAnsi="Times New Roman" w:cs="Times New Roman" w:hint="eastAsia"/>
                <w:sz w:val="28"/>
                <w:szCs w:val="28"/>
              </w:rPr>
              <w:t>丙二醇的聚合物</w:t>
            </w:r>
          </w:p>
        </w:tc>
      </w:tr>
      <w:tr w:rsidR="0059274B" w:rsidRPr="0059274B" w:rsidTr="009C59E7">
        <w:trPr>
          <w:trHeight w:val="1190"/>
        </w:trPr>
        <w:tc>
          <w:tcPr>
            <w:tcW w:w="1360" w:type="dxa"/>
            <w:vMerge/>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p>
        </w:tc>
        <w:tc>
          <w:tcPr>
            <w:tcW w:w="820"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英文</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Polymer of isophthalic acid, maleic anhydride, phthalic anhydride, phosphoric acid, trimethylol propane and 2-methyl-1,3-propanediol</w:t>
            </w:r>
          </w:p>
        </w:tc>
      </w:tr>
      <w:tr w:rsidR="0059274B" w:rsidRPr="0059274B" w:rsidTr="009C59E7">
        <w:trPr>
          <w:trHeight w:val="722"/>
        </w:trPr>
        <w:tc>
          <w:tcPr>
            <w:tcW w:w="2180"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CAS</w:t>
            </w:r>
            <w:r w:rsidRPr="0059274B">
              <w:rPr>
                <w:rFonts w:ascii="Times New Roman" w:eastAsia="仿宋_GB2312" w:hAnsi="Times New Roman" w:cs="Times New Roman" w:hint="eastAsia"/>
                <w:sz w:val="28"/>
                <w:szCs w:val="28"/>
              </w:rPr>
              <w:t>号</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w:t>
            </w:r>
          </w:p>
        </w:tc>
      </w:tr>
      <w:tr w:rsidR="0059274B" w:rsidRPr="0059274B" w:rsidTr="009C59E7">
        <w:trPr>
          <w:trHeight w:val="556"/>
        </w:trPr>
        <w:tc>
          <w:tcPr>
            <w:tcW w:w="2180"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使用范围</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涂料及涂层</w:t>
            </w:r>
          </w:p>
        </w:tc>
      </w:tr>
      <w:tr w:rsidR="0059274B" w:rsidRPr="0059274B" w:rsidTr="009C59E7">
        <w:trPr>
          <w:trHeight w:val="1016"/>
        </w:trPr>
        <w:tc>
          <w:tcPr>
            <w:tcW w:w="2180"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最大使用量</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3.5</w:t>
            </w:r>
          </w:p>
        </w:tc>
      </w:tr>
      <w:tr w:rsidR="0059274B" w:rsidRPr="0059274B" w:rsidTr="009C59E7">
        <w:trPr>
          <w:trHeight w:val="1389"/>
        </w:trPr>
        <w:tc>
          <w:tcPr>
            <w:tcW w:w="2180"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特定迁移限量（</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（以间苯二甲酸计）；</w:t>
            </w:r>
            <w:r w:rsidRPr="0059274B">
              <w:rPr>
                <w:rFonts w:ascii="Times New Roman" w:eastAsia="仿宋_GB2312" w:hAnsi="Times New Roman" w:cs="Times New Roman"/>
                <w:sz w:val="28"/>
                <w:szCs w:val="28"/>
              </w:rPr>
              <w:t>30</w:t>
            </w:r>
            <w:r w:rsidRPr="0059274B">
              <w:rPr>
                <w:rFonts w:ascii="Times New Roman" w:eastAsia="仿宋_GB2312" w:hAnsi="Times New Roman" w:cs="Times New Roman" w:hint="eastAsia"/>
                <w:sz w:val="28"/>
                <w:szCs w:val="28"/>
              </w:rPr>
              <w:t>（以马来酸计）；</w:t>
            </w:r>
          </w:p>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w:t>
            </w:r>
            <w:r w:rsidRPr="0059274B">
              <w:rPr>
                <w:rFonts w:ascii="Times New Roman" w:eastAsia="仿宋_GB2312" w:hAnsi="Times New Roman" w:cs="Times New Roman" w:hint="eastAsia"/>
                <w:sz w:val="28"/>
                <w:szCs w:val="28"/>
              </w:rPr>
              <w:t>甲基</w:t>
            </w:r>
            <w:r w:rsidRPr="0059274B">
              <w:rPr>
                <w:rFonts w:ascii="Times New Roman" w:eastAsia="仿宋_GB2312" w:hAnsi="Times New Roman" w:cs="Times New Roman"/>
                <w:sz w:val="28"/>
                <w:szCs w:val="28"/>
              </w:rPr>
              <w:t>-1,3-</w:t>
            </w:r>
            <w:r w:rsidRPr="0059274B">
              <w:rPr>
                <w:rFonts w:ascii="Times New Roman" w:eastAsia="仿宋_GB2312" w:hAnsi="Times New Roman" w:cs="Times New Roman" w:hint="eastAsia"/>
                <w:sz w:val="28"/>
                <w:szCs w:val="28"/>
              </w:rPr>
              <w:t>丙二醇）；</w:t>
            </w:r>
            <w:r w:rsidRPr="0059274B">
              <w:rPr>
                <w:rFonts w:ascii="Times New Roman" w:eastAsia="仿宋_GB2312" w:hAnsi="Times New Roman" w:cs="Times New Roman"/>
                <w:sz w:val="28"/>
                <w:szCs w:val="28"/>
              </w:rPr>
              <w:t>6</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2,2-</w:t>
            </w:r>
            <w:r w:rsidRPr="0059274B">
              <w:rPr>
                <w:rFonts w:ascii="Times New Roman" w:eastAsia="仿宋_GB2312" w:hAnsi="Times New Roman" w:cs="Times New Roman" w:hint="eastAsia"/>
                <w:sz w:val="28"/>
                <w:szCs w:val="28"/>
              </w:rPr>
              <w:t>二羟甲基丁醇）</w:t>
            </w:r>
          </w:p>
        </w:tc>
      </w:tr>
      <w:tr w:rsidR="0059274B" w:rsidRPr="0059274B" w:rsidTr="009C59E7">
        <w:trPr>
          <w:trHeight w:val="1135"/>
        </w:trPr>
        <w:tc>
          <w:tcPr>
            <w:tcW w:w="2180"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最大残留量（</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w:t>
            </w:r>
          </w:p>
        </w:tc>
      </w:tr>
      <w:tr w:rsidR="0059274B" w:rsidRPr="0059274B" w:rsidTr="009C59E7">
        <w:trPr>
          <w:trHeight w:val="826"/>
        </w:trPr>
        <w:tc>
          <w:tcPr>
            <w:tcW w:w="2180"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仿宋_GB2312" w:eastAsia="仿宋_GB2312" w:hAnsi="Times New Roman" w:cs="Times New Roman"/>
                <w:sz w:val="28"/>
                <w:szCs w:val="28"/>
              </w:rPr>
            </w:pPr>
            <w:r w:rsidRPr="0059274B">
              <w:rPr>
                <w:rFonts w:ascii="仿宋_GB2312" w:eastAsia="仿宋_GB2312" w:hAnsi="Times New Roman" w:cs="Times New Roman"/>
                <w:sz w:val="28"/>
                <w:szCs w:val="28"/>
              </w:rPr>
              <w:t>备注</w:t>
            </w:r>
          </w:p>
        </w:tc>
        <w:tc>
          <w:tcPr>
            <w:tcW w:w="6116"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仿宋_GB2312" w:eastAsia="仿宋_GB2312" w:hAnsi="Times New Roman" w:cs="Times New Roman"/>
                <w:sz w:val="28"/>
                <w:szCs w:val="28"/>
              </w:rPr>
            </w:pPr>
            <w:r w:rsidRPr="0059274B">
              <w:rPr>
                <w:rFonts w:ascii="仿宋_GB2312" w:eastAsia="仿宋_GB2312" w:hAnsi="Times New Roman" w:cs="Times New Roman"/>
                <w:sz w:val="28"/>
                <w:szCs w:val="28"/>
              </w:rPr>
              <w:t>—</w:t>
            </w:r>
          </w:p>
        </w:tc>
      </w:tr>
    </w:tbl>
    <w:p w:rsidR="0059274B" w:rsidRPr="0059274B" w:rsidRDefault="0059274B" w:rsidP="0059274B">
      <w:pPr>
        <w:spacing w:line="600" w:lineRule="exact"/>
        <w:rPr>
          <w:rFonts w:ascii="黑体" w:eastAsia="黑体" w:hAnsi="Times New Roman" w:cs="宋体"/>
          <w:kern w:val="0"/>
          <w:sz w:val="32"/>
          <w:szCs w:val="32"/>
        </w:rPr>
      </w:pPr>
    </w:p>
    <w:p w:rsidR="0059274B" w:rsidRPr="0059274B" w:rsidRDefault="0059274B" w:rsidP="0059274B">
      <w:pPr>
        <w:widowControl/>
        <w:jc w:val="left"/>
        <w:rPr>
          <w:rFonts w:ascii="黑体" w:eastAsia="黑体" w:hAnsi="Times New Roman" w:cs="宋体"/>
          <w:kern w:val="0"/>
          <w:sz w:val="32"/>
          <w:szCs w:val="32"/>
        </w:rPr>
      </w:pPr>
      <w:r w:rsidRPr="0059274B">
        <w:rPr>
          <w:rFonts w:ascii="黑体" w:eastAsia="黑体" w:hAnsi="Times New Roman" w:cs="宋体"/>
          <w:kern w:val="0"/>
          <w:sz w:val="32"/>
          <w:szCs w:val="32"/>
        </w:rPr>
        <w:br w:type="page"/>
      </w:r>
    </w:p>
    <w:p w:rsidR="0059274B" w:rsidRPr="0059274B" w:rsidRDefault="0059274B" w:rsidP="0059274B">
      <w:pPr>
        <w:spacing w:line="600" w:lineRule="exact"/>
        <w:rPr>
          <w:rFonts w:ascii="Times New Roman" w:eastAsia="楷体" w:hAnsi="Times New Roman" w:cs="Times New Roman"/>
          <w:kern w:val="0"/>
          <w:sz w:val="32"/>
          <w:szCs w:val="32"/>
        </w:rPr>
      </w:pPr>
      <w:r w:rsidRPr="0059274B">
        <w:rPr>
          <w:rFonts w:ascii="楷体" w:eastAsia="楷体" w:hAnsi="楷体" w:cs="Times New Roman" w:hint="eastAsia"/>
          <w:kern w:val="0"/>
          <w:sz w:val="32"/>
          <w:szCs w:val="32"/>
        </w:rPr>
        <w:lastRenderedPageBreak/>
        <w:t xml:space="preserve">（三）间苯二甲酸, 对苯二甲酸，己二酸, </w:t>
      </w:r>
      <w:r w:rsidRPr="0059274B">
        <w:rPr>
          <w:rFonts w:ascii="Times New Roman" w:eastAsia="楷体" w:hAnsi="Times New Roman" w:cs="Times New Roman"/>
          <w:kern w:val="0"/>
          <w:sz w:val="32"/>
          <w:szCs w:val="32"/>
        </w:rPr>
        <w:t>2,2-</w:t>
      </w:r>
      <w:r w:rsidRPr="0059274B">
        <w:rPr>
          <w:rFonts w:ascii="Times New Roman" w:eastAsia="楷体" w:hAnsi="Times New Roman" w:cs="Times New Roman"/>
          <w:kern w:val="0"/>
          <w:sz w:val="32"/>
          <w:szCs w:val="32"/>
        </w:rPr>
        <w:t>二羟甲基丁醇和</w:t>
      </w:r>
      <w:r w:rsidRPr="0059274B">
        <w:rPr>
          <w:rFonts w:ascii="Times New Roman" w:eastAsia="楷体" w:hAnsi="Times New Roman" w:cs="Times New Roman"/>
          <w:kern w:val="0"/>
          <w:sz w:val="32"/>
          <w:szCs w:val="32"/>
        </w:rPr>
        <w:t>2-</w:t>
      </w:r>
      <w:r w:rsidRPr="0059274B">
        <w:rPr>
          <w:rFonts w:ascii="Times New Roman" w:eastAsia="楷体" w:hAnsi="Times New Roman" w:cs="Times New Roman"/>
          <w:kern w:val="0"/>
          <w:sz w:val="32"/>
          <w:szCs w:val="32"/>
        </w:rPr>
        <w:t>甲基</w:t>
      </w:r>
      <w:r w:rsidRPr="0059274B">
        <w:rPr>
          <w:rFonts w:ascii="Times New Roman" w:eastAsia="楷体" w:hAnsi="Times New Roman" w:cs="Times New Roman"/>
          <w:kern w:val="0"/>
          <w:sz w:val="32"/>
          <w:szCs w:val="32"/>
        </w:rPr>
        <w:t>-1,3-</w:t>
      </w:r>
      <w:r w:rsidRPr="0059274B">
        <w:rPr>
          <w:rFonts w:ascii="Times New Roman" w:eastAsia="楷体" w:hAnsi="Times New Roman" w:cs="Times New Roman"/>
          <w:kern w:val="0"/>
          <w:sz w:val="32"/>
          <w:szCs w:val="32"/>
        </w:rPr>
        <w:t>丙二醇和乙二醇的聚合物</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858"/>
        <w:gridCol w:w="6011"/>
      </w:tblGrid>
      <w:tr w:rsidR="0059274B" w:rsidRPr="0059274B" w:rsidTr="009C59E7">
        <w:trPr>
          <w:trHeight w:val="698"/>
          <w:jc w:val="center"/>
        </w:trPr>
        <w:tc>
          <w:tcPr>
            <w:tcW w:w="1427" w:type="dxa"/>
            <w:vMerge w:val="restart"/>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产品名称</w:t>
            </w:r>
          </w:p>
        </w:tc>
        <w:tc>
          <w:tcPr>
            <w:tcW w:w="85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中文</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间苯二甲酸</w:t>
            </w:r>
            <w:r w:rsidRPr="0059274B">
              <w:rPr>
                <w:rFonts w:ascii="Times New Roman" w:eastAsia="仿宋_GB2312" w:hAnsi="Times New Roman" w:cs="Times New Roman"/>
                <w:sz w:val="28"/>
                <w:szCs w:val="28"/>
              </w:rPr>
              <w:t xml:space="preserve">, </w:t>
            </w:r>
            <w:r w:rsidRPr="0059274B">
              <w:rPr>
                <w:rFonts w:ascii="Times New Roman" w:eastAsia="仿宋_GB2312" w:hAnsi="Times New Roman" w:cs="Times New Roman" w:hint="eastAsia"/>
                <w:sz w:val="28"/>
                <w:szCs w:val="28"/>
              </w:rPr>
              <w:t>对苯二甲酸，己二酸</w:t>
            </w:r>
            <w:r w:rsidRPr="0059274B">
              <w:rPr>
                <w:rFonts w:ascii="Times New Roman" w:eastAsia="仿宋_GB2312" w:hAnsi="Times New Roman" w:cs="Times New Roman"/>
                <w:sz w:val="28"/>
                <w:szCs w:val="28"/>
              </w:rPr>
              <w:t>, 2,2-</w:t>
            </w:r>
            <w:r w:rsidRPr="0059274B">
              <w:rPr>
                <w:rFonts w:ascii="Times New Roman" w:eastAsia="仿宋_GB2312" w:hAnsi="Times New Roman" w:cs="Times New Roman" w:hint="eastAsia"/>
                <w:sz w:val="28"/>
                <w:szCs w:val="28"/>
              </w:rPr>
              <w:t>二羟甲基丁醇和</w:t>
            </w:r>
            <w:r w:rsidRPr="0059274B">
              <w:rPr>
                <w:rFonts w:ascii="Times New Roman" w:eastAsia="仿宋_GB2312" w:hAnsi="Times New Roman" w:cs="Times New Roman"/>
                <w:sz w:val="28"/>
                <w:szCs w:val="28"/>
              </w:rPr>
              <w:t>2-</w:t>
            </w:r>
            <w:r w:rsidRPr="0059274B">
              <w:rPr>
                <w:rFonts w:ascii="Times New Roman" w:eastAsia="仿宋_GB2312" w:hAnsi="Times New Roman" w:cs="Times New Roman" w:hint="eastAsia"/>
                <w:sz w:val="28"/>
                <w:szCs w:val="28"/>
              </w:rPr>
              <w:t>甲基</w:t>
            </w:r>
            <w:r w:rsidRPr="0059274B">
              <w:rPr>
                <w:rFonts w:ascii="Times New Roman" w:eastAsia="仿宋_GB2312" w:hAnsi="Times New Roman" w:cs="Times New Roman"/>
                <w:sz w:val="28"/>
                <w:szCs w:val="28"/>
              </w:rPr>
              <w:t>-1,3-</w:t>
            </w:r>
            <w:r w:rsidRPr="0059274B">
              <w:rPr>
                <w:rFonts w:ascii="Times New Roman" w:eastAsia="仿宋_GB2312" w:hAnsi="Times New Roman" w:cs="Times New Roman" w:hint="eastAsia"/>
                <w:sz w:val="28"/>
                <w:szCs w:val="28"/>
              </w:rPr>
              <w:t>丙二醇和乙二醇的聚合物</w:t>
            </w:r>
          </w:p>
        </w:tc>
      </w:tr>
      <w:tr w:rsidR="0059274B" w:rsidRPr="0059274B" w:rsidTr="009C59E7">
        <w:trPr>
          <w:trHeight w:val="697"/>
          <w:jc w:val="center"/>
        </w:trPr>
        <w:tc>
          <w:tcPr>
            <w:tcW w:w="1427" w:type="dxa"/>
            <w:vMerge/>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英文</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Polymer of isophthalic acid and terephthalic acid, adipic acid, trimethylol propane, 2-methyl-1,3-propanediol and ethylene glycol</w:t>
            </w:r>
          </w:p>
        </w:tc>
      </w:tr>
      <w:tr w:rsidR="0059274B" w:rsidRPr="0059274B" w:rsidTr="009C59E7">
        <w:trPr>
          <w:trHeight w:val="722"/>
          <w:jc w:val="center"/>
        </w:trPr>
        <w:tc>
          <w:tcPr>
            <w:tcW w:w="228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CAS</w:t>
            </w:r>
            <w:r w:rsidRPr="0059274B">
              <w:rPr>
                <w:rFonts w:ascii="Times New Roman" w:eastAsia="仿宋_GB2312" w:hAnsi="Times New Roman" w:cs="Times New Roman" w:hint="eastAsia"/>
                <w:sz w:val="28"/>
                <w:szCs w:val="28"/>
              </w:rPr>
              <w:t>号</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w:t>
            </w:r>
          </w:p>
        </w:tc>
      </w:tr>
      <w:tr w:rsidR="0059274B" w:rsidRPr="0059274B" w:rsidTr="009C59E7">
        <w:trPr>
          <w:trHeight w:val="722"/>
          <w:jc w:val="center"/>
        </w:trPr>
        <w:tc>
          <w:tcPr>
            <w:tcW w:w="228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使用范围</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涂料及涂层</w:t>
            </w:r>
          </w:p>
        </w:tc>
      </w:tr>
      <w:tr w:rsidR="0059274B" w:rsidRPr="0059274B" w:rsidTr="009C59E7">
        <w:trPr>
          <w:trHeight w:val="722"/>
          <w:jc w:val="center"/>
        </w:trPr>
        <w:tc>
          <w:tcPr>
            <w:tcW w:w="228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最大使用量</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81</w:t>
            </w:r>
          </w:p>
        </w:tc>
      </w:tr>
      <w:tr w:rsidR="0059274B" w:rsidRPr="0059274B" w:rsidTr="009C59E7">
        <w:trPr>
          <w:trHeight w:val="1252"/>
          <w:jc w:val="center"/>
        </w:trPr>
        <w:tc>
          <w:tcPr>
            <w:tcW w:w="228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特定迁移限量（</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utoSpaceDE w:val="0"/>
              <w:autoSpaceDN w:val="0"/>
              <w:adjustRightInd w:val="0"/>
              <w:snapToGrid w:val="0"/>
              <w:ind w:rightChars="-81" w:right="-17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（以间苯二甲酸计）；</w:t>
            </w:r>
            <w:r w:rsidRPr="0059274B">
              <w:rPr>
                <w:rFonts w:ascii="Times New Roman" w:eastAsia="仿宋_GB2312" w:hAnsi="Times New Roman" w:cs="Times New Roman"/>
                <w:sz w:val="28"/>
                <w:szCs w:val="28"/>
              </w:rPr>
              <w:t>7.5</w:t>
            </w:r>
            <w:r w:rsidRPr="0059274B">
              <w:rPr>
                <w:rFonts w:ascii="Times New Roman" w:eastAsia="仿宋_GB2312" w:hAnsi="Times New Roman" w:cs="Times New Roman" w:hint="eastAsia"/>
                <w:sz w:val="28"/>
                <w:szCs w:val="28"/>
              </w:rPr>
              <w:t>（以对苯二甲酸计）；</w:t>
            </w:r>
          </w:p>
          <w:p w:rsidR="0059274B" w:rsidRPr="0059274B" w:rsidRDefault="0059274B" w:rsidP="0059274B">
            <w:pPr>
              <w:autoSpaceDE w:val="0"/>
              <w:autoSpaceDN w:val="0"/>
              <w:adjustRightInd w:val="0"/>
              <w:snapToGrid w:val="0"/>
              <w:ind w:rightChars="-81" w:right="-17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6</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2,2-</w:t>
            </w:r>
            <w:r w:rsidRPr="0059274B">
              <w:rPr>
                <w:rFonts w:ascii="Times New Roman" w:eastAsia="仿宋_GB2312" w:hAnsi="Times New Roman" w:cs="Times New Roman" w:hint="eastAsia"/>
                <w:sz w:val="28"/>
                <w:szCs w:val="28"/>
              </w:rPr>
              <w:t>二羟甲基丁醇）；</w:t>
            </w: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2-</w:t>
            </w:r>
            <w:r w:rsidRPr="0059274B">
              <w:rPr>
                <w:rFonts w:ascii="Times New Roman" w:eastAsia="仿宋_GB2312" w:hAnsi="Times New Roman" w:cs="Times New Roman" w:hint="eastAsia"/>
                <w:sz w:val="28"/>
                <w:szCs w:val="28"/>
              </w:rPr>
              <w:t>甲基</w:t>
            </w:r>
            <w:r w:rsidRPr="0059274B">
              <w:rPr>
                <w:rFonts w:ascii="Times New Roman" w:eastAsia="仿宋_GB2312" w:hAnsi="Times New Roman" w:cs="Times New Roman"/>
                <w:sz w:val="28"/>
                <w:szCs w:val="28"/>
              </w:rPr>
              <w:t>-1,3-</w:t>
            </w:r>
            <w:r w:rsidRPr="0059274B">
              <w:rPr>
                <w:rFonts w:ascii="Times New Roman" w:eastAsia="仿宋_GB2312" w:hAnsi="Times New Roman" w:cs="Times New Roman" w:hint="eastAsia"/>
                <w:sz w:val="28"/>
                <w:szCs w:val="28"/>
              </w:rPr>
              <w:t>丙二醇）；</w:t>
            </w:r>
            <w:r w:rsidRPr="0059274B">
              <w:rPr>
                <w:rFonts w:ascii="Times New Roman" w:eastAsia="仿宋_GB2312" w:hAnsi="Times New Roman" w:cs="Times New Roman"/>
                <w:sz w:val="28"/>
                <w:szCs w:val="28"/>
              </w:rPr>
              <w:t>30</w:t>
            </w:r>
            <w:r w:rsidRPr="0059274B">
              <w:rPr>
                <w:rFonts w:ascii="Times New Roman" w:eastAsia="仿宋_GB2312" w:hAnsi="Times New Roman" w:cs="Times New Roman" w:hint="eastAsia"/>
                <w:sz w:val="28"/>
                <w:szCs w:val="28"/>
              </w:rPr>
              <w:t>（以乙二醇计）</w:t>
            </w:r>
          </w:p>
        </w:tc>
      </w:tr>
      <w:tr w:rsidR="0059274B" w:rsidRPr="0059274B" w:rsidTr="009C59E7">
        <w:trPr>
          <w:trHeight w:val="962"/>
          <w:jc w:val="center"/>
        </w:trPr>
        <w:tc>
          <w:tcPr>
            <w:tcW w:w="228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最大残留量（</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utoSpaceDE w:val="0"/>
              <w:autoSpaceDN w:val="0"/>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w:t>
            </w:r>
          </w:p>
        </w:tc>
      </w:tr>
      <w:tr w:rsidR="0059274B" w:rsidRPr="0059274B" w:rsidTr="009C59E7">
        <w:trPr>
          <w:trHeight w:val="697"/>
          <w:jc w:val="center"/>
        </w:trPr>
        <w:tc>
          <w:tcPr>
            <w:tcW w:w="2285"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备注</w:t>
            </w:r>
          </w:p>
        </w:tc>
        <w:tc>
          <w:tcPr>
            <w:tcW w:w="6011"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w:t>
            </w:r>
          </w:p>
        </w:tc>
      </w:tr>
    </w:tbl>
    <w:p w:rsidR="0059274B" w:rsidRPr="0059274B" w:rsidRDefault="0059274B" w:rsidP="0059274B">
      <w:pPr>
        <w:spacing w:line="600" w:lineRule="exact"/>
        <w:rPr>
          <w:rFonts w:ascii="黑体" w:eastAsia="黑体" w:hAnsi="Times New Roman" w:cs="宋体"/>
          <w:kern w:val="0"/>
          <w:sz w:val="32"/>
          <w:szCs w:val="32"/>
        </w:rPr>
      </w:pPr>
    </w:p>
    <w:p w:rsidR="0059274B" w:rsidRPr="0059274B" w:rsidRDefault="0059274B" w:rsidP="0059274B">
      <w:pPr>
        <w:widowControl/>
        <w:jc w:val="left"/>
        <w:rPr>
          <w:rFonts w:ascii="黑体" w:eastAsia="黑体" w:hAnsi="Times New Roman" w:cs="宋体"/>
          <w:kern w:val="0"/>
          <w:sz w:val="32"/>
          <w:szCs w:val="32"/>
        </w:rPr>
      </w:pPr>
      <w:r w:rsidRPr="0059274B">
        <w:rPr>
          <w:rFonts w:ascii="黑体" w:eastAsia="黑体" w:hAnsi="Times New Roman" w:cs="宋体"/>
          <w:kern w:val="0"/>
          <w:sz w:val="32"/>
          <w:szCs w:val="32"/>
        </w:rPr>
        <w:br w:type="page"/>
      </w:r>
    </w:p>
    <w:p w:rsidR="0059274B" w:rsidRPr="0059274B" w:rsidRDefault="0059274B" w:rsidP="0059274B">
      <w:pPr>
        <w:spacing w:line="600" w:lineRule="exact"/>
        <w:rPr>
          <w:rFonts w:ascii="黑体" w:eastAsia="黑体" w:hAnsi="Times New Roman" w:cs="宋体"/>
          <w:kern w:val="0"/>
          <w:sz w:val="32"/>
          <w:szCs w:val="32"/>
        </w:rPr>
      </w:pPr>
      <w:r w:rsidRPr="0059274B">
        <w:rPr>
          <w:rFonts w:ascii="黑体" w:eastAsia="黑体" w:hAnsi="Times New Roman" w:cs="宋体" w:hint="eastAsia"/>
          <w:kern w:val="0"/>
          <w:sz w:val="32"/>
          <w:szCs w:val="32"/>
        </w:rPr>
        <w:lastRenderedPageBreak/>
        <w:t>四</w:t>
      </w:r>
      <w:r w:rsidRPr="0059274B">
        <w:rPr>
          <w:rFonts w:ascii="黑体" w:eastAsia="黑体" w:hAnsi="Times New Roman" w:cs="宋体"/>
          <w:kern w:val="0"/>
          <w:sz w:val="32"/>
          <w:szCs w:val="32"/>
        </w:rPr>
        <w:t>、</w:t>
      </w:r>
      <w:r w:rsidRPr="0059274B">
        <w:rPr>
          <w:rFonts w:ascii="黑体" w:eastAsia="黑体" w:hAnsi="Times New Roman" w:cs="宋体" w:hint="eastAsia"/>
          <w:kern w:val="0"/>
          <w:sz w:val="32"/>
          <w:szCs w:val="32"/>
        </w:rPr>
        <w:t>扩大使用范围或使用量的食品接触材料及制品用树脂</w:t>
      </w:r>
    </w:p>
    <w:p w:rsidR="0059274B" w:rsidRPr="0059274B" w:rsidRDefault="0059274B" w:rsidP="0059274B">
      <w:pPr>
        <w:spacing w:line="600" w:lineRule="exact"/>
        <w:jc w:val="left"/>
        <w:rPr>
          <w:rFonts w:ascii="楷体" w:eastAsia="楷体" w:hAnsi="楷体" w:cs="Times New Roman"/>
          <w:kern w:val="0"/>
          <w:sz w:val="32"/>
          <w:szCs w:val="32"/>
        </w:rPr>
      </w:pPr>
      <w:r w:rsidRPr="0059274B">
        <w:rPr>
          <w:rFonts w:ascii="楷体" w:eastAsia="楷体" w:hAnsi="楷体" w:cs="Times New Roman" w:hint="eastAsia"/>
          <w:kern w:val="0"/>
          <w:sz w:val="32"/>
          <w:szCs w:val="32"/>
        </w:rPr>
        <w:t>（一）聚氯乙烯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6634"/>
      </w:tblGrid>
      <w:tr w:rsidR="0059274B" w:rsidRPr="0059274B" w:rsidTr="009C59E7">
        <w:trPr>
          <w:trHeight w:val="611"/>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产品名称</w:t>
            </w:r>
          </w:p>
        </w:tc>
        <w:tc>
          <w:tcPr>
            <w:tcW w:w="850"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中文</w:t>
            </w:r>
            <w:r w:rsidRPr="0059274B">
              <w:rPr>
                <w:rFonts w:ascii="Times New Roman" w:eastAsia="仿宋_GB2312" w:hAnsi="Times New Roman" w:cs="Times New Roman"/>
                <w:sz w:val="28"/>
                <w:szCs w:val="28"/>
              </w:rPr>
              <w:t xml:space="preserve">                       </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jc w:val="left"/>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聚氯乙烯</w:t>
            </w:r>
          </w:p>
        </w:tc>
      </w:tr>
      <w:tr w:rsidR="0059274B" w:rsidRPr="0059274B" w:rsidTr="009C59E7">
        <w:trPr>
          <w:trHeight w:val="642"/>
        </w:trPr>
        <w:tc>
          <w:tcPr>
            <w:tcW w:w="1413" w:type="dxa"/>
            <w:vMerge/>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英文</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Polyvinyl chloride</w:t>
            </w:r>
          </w:p>
        </w:tc>
      </w:tr>
      <w:tr w:rsidR="0059274B" w:rsidRPr="0059274B" w:rsidTr="009C59E7">
        <w:trPr>
          <w:trHeight w:val="611"/>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CAS</w:t>
            </w:r>
            <w:r w:rsidRPr="0059274B">
              <w:rPr>
                <w:rFonts w:ascii="Times New Roman" w:eastAsia="仿宋_GB2312" w:hAnsi="Times New Roman" w:cs="Times New Roman" w:hint="eastAsia"/>
                <w:sz w:val="28"/>
                <w:szCs w:val="28"/>
              </w:rPr>
              <w:t>号</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9002-86-2</w:t>
            </w:r>
          </w:p>
        </w:tc>
      </w:tr>
      <w:tr w:rsidR="0059274B" w:rsidRPr="0059274B" w:rsidTr="009C59E7">
        <w:trPr>
          <w:trHeight w:val="611"/>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使用范围</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涂料及涂层</w:t>
            </w:r>
          </w:p>
        </w:tc>
      </w:tr>
      <w:tr w:rsidR="0059274B" w:rsidRPr="0059274B" w:rsidTr="009C59E7">
        <w:trPr>
          <w:trHeight w:val="642"/>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最大使用量</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50</w:t>
            </w:r>
          </w:p>
        </w:tc>
      </w:tr>
      <w:tr w:rsidR="0059274B" w:rsidRPr="0059274B" w:rsidTr="009C59E7">
        <w:trPr>
          <w:trHeight w:val="932"/>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特定迁移限量（</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ND</w:t>
            </w:r>
            <w:r w:rsidRPr="0059274B">
              <w:rPr>
                <w:rFonts w:ascii="Times New Roman" w:eastAsia="仿宋_GB2312" w:hAnsi="Times New Roman" w:cs="Times New Roman" w:hint="eastAsia"/>
                <w:sz w:val="28"/>
                <w:szCs w:val="28"/>
              </w:rPr>
              <w:t>（氯乙烯，</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DL=0.01mg/kg</w:t>
            </w:r>
            <w:r w:rsidRPr="0059274B">
              <w:rPr>
                <w:rFonts w:ascii="Times New Roman" w:eastAsia="仿宋_GB2312" w:hAnsi="Times New Roman" w:cs="Times New Roman" w:hint="eastAsia"/>
                <w:sz w:val="28"/>
                <w:szCs w:val="28"/>
              </w:rPr>
              <w:t>）；</w:t>
            </w:r>
          </w:p>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ND</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1,1-</w:t>
            </w:r>
            <w:r w:rsidRPr="0059274B">
              <w:rPr>
                <w:rFonts w:ascii="Times New Roman" w:eastAsia="仿宋_GB2312" w:hAnsi="Times New Roman" w:cs="Times New Roman" w:hint="eastAsia"/>
                <w:sz w:val="28"/>
                <w:szCs w:val="28"/>
              </w:rPr>
              <w:t>二氯乙烷，</w:t>
            </w:r>
            <w:r w:rsidRPr="0059274B">
              <w:rPr>
                <w:rFonts w:ascii="Times New Roman" w:eastAsia="仿宋_GB2312" w:hAnsi="Times New Roman" w:cs="Times New Roman"/>
                <w:sz w:val="28"/>
                <w:szCs w:val="28"/>
              </w:rPr>
              <w:t>SML</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DL=0.01mg/kg</w:t>
            </w:r>
            <w:r w:rsidRPr="0059274B">
              <w:rPr>
                <w:rFonts w:ascii="Times New Roman" w:eastAsia="仿宋_GB2312" w:hAnsi="Times New Roman" w:cs="Times New Roman" w:hint="eastAsia"/>
                <w:sz w:val="28"/>
                <w:szCs w:val="28"/>
              </w:rPr>
              <w:t>）</w:t>
            </w:r>
          </w:p>
        </w:tc>
      </w:tr>
      <w:tr w:rsidR="0059274B" w:rsidRPr="0059274B" w:rsidTr="009C59E7">
        <w:trPr>
          <w:trHeight w:val="974"/>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最大残留量（</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mg/kg</w:t>
            </w:r>
            <w:r w:rsidRPr="0059274B">
              <w:rPr>
                <w:rFonts w:ascii="Times New Roman" w:eastAsia="仿宋_GB2312" w:hAnsi="Times New Roman" w:cs="Times New Roman" w:hint="eastAsia"/>
                <w:sz w:val="28"/>
                <w:szCs w:val="28"/>
              </w:rPr>
              <w:t>）</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spacing w:line="276" w:lineRule="auto"/>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1</w:t>
            </w:r>
            <w:r w:rsidRPr="0059274B">
              <w:rPr>
                <w:rFonts w:ascii="Times New Roman" w:eastAsia="仿宋_GB2312" w:hAnsi="Times New Roman" w:cs="Times New Roman" w:hint="eastAsia"/>
                <w:sz w:val="28"/>
                <w:szCs w:val="28"/>
              </w:rPr>
              <w:t>（氯乙烯，</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p>
          <w:p w:rsidR="0059274B" w:rsidRPr="0059274B" w:rsidRDefault="0059274B" w:rsidP="0059274B">
            <w:pPr>
              <w:adjustRightInd w:val="0"/>
              <w:snapToGrid w:val="0"/>
              <w:spacing w:line="276" w:lineRule="auto"/>
              <w:rPr>
                <w:rFonts w:ascii="Times New Roman" w:eastAsia="仿宋_GB2312" w:hAnsi="Times New Roman" w:cs="Times New Roman"/>
                <w:sz w:val="28"/>
                <w:szCs w:val="28"/>
              </w:rPr>
            </w:pPr>
            <w:r w:rsidRPr="0059274B">
              <w:rPr>
                <w:rFonts w:ascii="Times New Roman" w:eastAsia="仿宋_GB2312" w:hAnsi="Times New Roman" w:cs="Times New Roman"/>
                <w:sz w:val="28"/>
                <w:szCs w:val="28"/>
              </w:rPr>
              <w:t>5</w:t>
            </w:r>
            <w:r w:rsidRPr="0059274B">
              <w:rPr>
                <w:rFonts w:ascii="Times New Roman" w:eastAsia="仿宋_GB2312" w:hAnsi="Times New Roman" w:cs="Times New Roman" w:hint="eastAsia"/>
                <w:sz w:val="28"/>
                <w:szCs w:val="28"/>
              </w:rPr>
              <w:t>（</w:t>
            </w:r>
            <w:r w:rsidRPr="0059274B">
              <w:rPr>
                <w:rFonts w:ascii="Times New Roman" w:eastAsia="仿宋_GB2312" w:hAnsi="Times New Roman" w:cs="Times New Roman"/>
                <w:sz w:val="28"/>
                <w:szCs w:val="28"/>
              </w:rPr>
              <w:t>1,1-</w:t>
            </w:r>
            <w:r w:rsidRPr="0059274B">
              <w:rPr>
                <w:rFonts w:ascii="Times New Roman" w:eastAsia="仿宋_GB2312" w:hAnsi="Times New Roman" w:cs="Times New Roman" w:hint="eastAsia"/>
                <w:sz w:val="28"/>
                <w:szCs w:val="28"/>
              </w:rPr>
              <w:t>二氯乙烷，</w:t>
            </w:r>
            <w:r w:rsidRPr="0059274B">
              <w:rPr>
                <w:rFonts w:ascii="Times New Roman" w:eastAsia="仿宋_GB2312" w:hAnsi="Times New Roman" w:cs="Times New Roman"/>
                <w:sz w:val="28"/>
                <w:szCs w:val="28"/>
              </w:rPr>
              <w:t>QM</w:t>
            </w:r>
            <w:r w:rsidRPr="0059274B">
              <w:rPr>
                <w:rFonts w:ascii="Times New Roman" w:eastAsia="仿宋_GB2312" w:hAnsi="Times New Roman" w:cs="Times New Roman" w:hint="eastAsia"/>
                <w:sz w:val="28"/>
                <w:szCs w:val="28"/>
              </w:rPr>
              <w:t>）</w:t>
            </w:r>
          </w:p>
        </w:tc>
      </w:tr>
      <w:tr w:rsidR="0059274B" w:rsidRPr="0059274B" w:rsidTr="009C59E7">
        <w:trPr>
          <w:trHeight w:val="1054"/>
        </w:trPr>
        <w:tc>
          <w:tcPr>
            <w:tcW w:w="2263" w:type="dxa"/>
            <w:gridSpan w:val="2"/>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rPr>
                <w:rFonts w:ascii="Times New Roman" w:eastAsia="仿宋_GB2312" w:hAnsi="Times New Roman" w:cs="Times New Roman"/>
                <w:sz w:val="28"/>
                <w:szCs w:val="28"/>
              </w:rPr>
            </w:pPr>
            <w:r w:rsidRPr="0059274B">
              <w:rPr>
                <w:rFonts w:ascii="Times New Roman" w:eastAsia="仿宋_GB2312" w:hAnsi="Times New Roman" w:cs="Times New Roman" w:hint="eastAsia"/>
                <w:sz w:val="28"/>
                <w:szCs w:val="28"/>
              </w:rPr>
              <w:t>备注</w:t>
            </w:r>
          </w:p>
        </w:tc>
        <w:tc>
          <w:tcPr>
            <w:tcW w:w="6634" w:type="dxa"/>
            <w:tcBorders>
              <w:top w:val="single" w:sz="4" w:space="0" w:color="auto"/>
              <w:left w:val="single" w:sz="4" w:space="0" w:color="auto"/>
              <w:bottom w:val="single" w:sz="4" w:space="0" w:color="auto"/>
              <w:right w:val="single" w:sz="4" w:space="0" w:color="auto"/>
            </w:tcBorders>
            <w:vAlign w:val="center"/>
          </w:tcPr>
          <w:p w:rsidR="0059274B" w:rsidRPr="0059274B" w:rsidRDefault="0059274B" w:rsidP="0059274B">
            <w:pPr>
              <w:adjustRightInd w:val="0"/>
              <w:snapToGrid w:val="0"/>
              <w:jc w:val="left"/>
              <w:rPr>
                <w:rFonts w:ascii="Times New Roman" w:eastAsia="仿宋_GB2312" w:hAnsi="Times New Roman" w:cs="Times New Roman"/>
                <w:sz w:val="28"/>
                <w:szCs w:val="28"/>
              </w:rPr>
            </w:pPr>
            <w:bookmarkStart w:id="1" w:name="OLE_LINK50"/>
            <w:bookmarkStart w:id="2" w:name="OLE_LINK49"/>
            <w:r w:rsidRPr="0059274B">
              <w:rPr>
                <w:rFonts w:ascii="Times New Roman" w:eastAsia="仿宋_GB2312" w:hAnsi="Times New Roman" w:cs="Times New Roman" w:hint="eastAsia"/>
                <w:sz w:val="28"/>
                <w:szCs w:val="28"/>
              </w:rPr>
              <w:t>以该物质为原料生产的食品接触用涂料及涂层与食品接触的温度不得超过</w:t>
            </w:r>
            <w:r w:rsidRPr="0059274B">
              <w:rPr>
                <w:rFonts w:ascii="Times New Roman" w:eastAsia="仿宋_GB2312" w:hAnsi="Times New Roman" w:cs="Times New Roman"/>
                <w:sz w:val="28"/>
                <w:szCs w:val="28"/>
              </w:rPr>
              <w:t>127</w:t>
            </w:r>
            <w:bookmarkEnd w:id="1"/>
            <w:bookmarkEnd w:id="2"/>
            <w:r w:rsidRPr="0059274B">
              <w:rPr>
                <w:rFonts w:ascii="Times New Roman" w:eastAsia="仿宋_GB2312" w:hAnsi="Times New Roman" w:cs="Times New Roman" w:hint="eastAsia"/>
                <w:sz w:val="28"/>
                <w:szCs w:val="28"/>
              </w:rPr>
              <w:t>℃，且仅限一次性使用。</w:t>
            </w:r>
          </w:p>
        </w:tc>
      </w:tr>
    </w:tbl>
    <w:p w:rsidR="0059274B" w:rsidRPr="0059274B" w:rsidRDefault="0059274B" w:rsidP="0059274B">
      <w:pPr>
        <w:spacing w:line="600" w:lineRule="exact"/>
        <w:ind w:firstLineChars="200" w:firstLine="640"/>
        <w:rPr>
          <w:rFonts w:ascii="黑体" w:eastAsia="黑体" w:hAnsi="Times New Roman" w:cs="AdobeSongStd-Light"/>
          <w:color w:val="000000"/>
          <w:sz w:val="32"/>
          <w:szCs w:val="32"/>
        </w:rPr>
        <w:sectPr w:rsidR="0059274B" w:rsidRPr="0059274B" w:rsidSect="0059274B">
          <w:footerReference w:type="default" r:id="rId7"/>
          <w:footerReference w:type="first" r:id="rId8"/>
          <w:pgSz w:w="11906" w:h="16838"/>
          <w:pgMar w:top="1440" w:right="1800" w:bottom="1440" w:left="1800" w:header="851" w:footer="992" w:gutter="0"/>
          <w:cols w:space="720"/>
          <w:titlePg/>
          <w:docGrid w:type="lines" w:linePitch="312"/>
        </w:sectPr>
      </w:pPr>
    </w:p>
    <w:p w:rsidR="00235203" w:rsidRPr="0059274B" w:rsidRDefault="00235203" w:rsidP="00FB104C">
      <w:pPr>
        <w:ind w:firstLineChars="1650" w:firstLine="5280"/>
        <w:jc w:val="left"/>
        <w:rPr>
          <w:rFonts w:ascii="仿宋_GB2312" w:eastAsia="仿宋_GB2312" w:hAnsi="仿宋" w:cs="仿宋"/>
          <w:sz w:val="32"/>
          <w:szCs w:val="32"/>
        </w:rPr>
      </w:pPr>
    </w:p>
    <w:sectPr w:rsidR="00235203" w:rsidRPr="005927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DD" w:rsidRDefault="00214ADD" w:rsidP="00FB104C">
      <w:r>
        <w:separator/>
      </w:r>
    </w:p>
  </w:endnote>
  <w:endnote w:type="continuationSeparator" w:id="0">
    <w:p w:rsidR="00214ADD" w:rsidRDefault="00214ADD" w:rsidP="00FB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07" w:rsidRDefault="00287907">
    <w:pPr>
      <w:pStyle w:val="a4"/>
      <w:jc w:val="center"/>
    </w:pPr>
    <w:r>
      <w:fldChar w:fldCharType="begin"/>
    </w:r>
    <w:r>
      <w:instrText>PAGE   \* MERGEFORMAT</w:instrText>
    </w:r>
    <w:r>
      <w:fldChar w:fldCharType="separate"/>
    </w:r>
    <w:r w:rsidR="00961B34" w:rsidRPr="00961B34">
      <w:rPr>
        <w:noProof/>
        <w:lang w:val="zh-CN"/>
      </w:rPr>
      <w:t>2</w:t>
    </w:r>
    <w:r>
      <w:fldChar w:fldCharType="end"/>
    </w:r>
  </w:p>
  <w:p w:rsidR="00287907" w:rsidRDefault="0028790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07" w:rsidRDefault="00287907">
    <w:pPr>
      <w:pStyle w:val="a4"/>
      <w:jc w:val="center"/>
    </w:pPr>
    <w:r>
      <w:fldChar w:fldCharType="begin"/>
    </w:r>
    <w:r>
      <w:instrText>PAGE   \* MERGEFORMAT</w:instrText>
    </w:r>
    <w:r>
      <w:fldChar w:fldCharType="separate"/>
    </w:r>
    <w:r w:rsidR="00961B34" w:rsidRPr="00961B34">
      <w:rPr>
        <w:noProof/>
        <w:lang w:val="zh-CN"/>
      </w:rPr>
      <w:t>1</w:t>
    </w:r>
    <w:r>
      <w:fldChar w:fldCharType="end"/>
    </w:r>
  </w:p>
  <w:p w:rsidR="00287907" w:rsidRDefault="002879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DD" w:rsidRDefault="00214ADD" w:rsidP="00FB104C">
      <w:r>
        <w:separator/>
      </w:r>
    </w:p>
  </w:footnote>
  <w:footnote w:type="continuationSeparator" w:id="0">
    <w:p w:rsidR="00214ADD" w:rsidRDefault="00214ADD" w:rsidP="00FB1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F95541"/>
    <w:multiLevelType w:val="multilevel"/>
    <w:tmpl w:val="6CF95541"/>
    <w:lvl w:ilvl="0">
      <w:start w:val="1"/>
      <w:numFmt w:val="decimal"/>
      <w:lvlText w:val="%1."/>
      <w:lvlJc w:val="left"/>
      <w:pPr>
        <w:tabs>
          <w:tab w:val="num" w:pos="562"/>
        </w:tabs>
        <w:ind w:left="562"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CA"/>
    <w:rsid w:val="000425B6"/>
    <w:rsid w:val="000F4F1E"/>
    <w:rsid w:val="00131F3B"/>
    <w:rsid w:val="00184814"/>
    <w:rsid w:val="00207B38"/>
    <w:rsid w:val="002141F3"/>
    <w:rsid w:val="00214ADD"/>
    <w:rsid w:val="00227915"/>
    <w:rsid w:val="00231EAC"/>
    <w:rsid w:val="00235203"/>
    <w:rsid w:val="00287907"/>
    <w:rsid w:val="002974F7"/>
    <w:rsid w:val="002C1791"/>
    <w:rsid w:val="00307958"/>
    <w:rsid w:val="00317E0E"/>
    <w:rsid w:val="003D2103"/>
    <w:rsid w:val="003D2FD1"/>
    <w:rsid w:val="0043185F"/>
    <w:rsid w:val="00463716"/>
    <w:rsid w:val="00476B23"/>
    <w:rsid w:val="004D0A1F"/>
    <w:rsid w:val="004D4A4C"/>
    <w:rsid w:val="005900E2"/>
    <w:rsid w:val="0059274B"/>
    <w:rsid w:val="005A4346"/>
    <w:rsid w:val="005B0856"/>
    <w:rsid w:val="005B5DA7"/>
    <w:rsid w:val="005C5733"/>
    <w:rsid w:val="006335BA"/>
    <w:rsid w:val="006E7BEF"/>
    <w:rsid w:val="007563FC"/>
    <w:rsid w:val="00770756"/>
    <w:rsid w:val="00797ED9"/>
    <w:rsid w:val="0080587F"/>
    <w:rsid w:val="00841B19"/>
    <w:rsid w:val="0087140D"/>
    <w:rsid w:val="008840E1"/>
    <w:rsid w:val="008D3273"/>
    <w:rsid w:val="009129CD"/>
    <w:rsid w:val="00954A35"/>
    <w:rsid w:val="00961750"/>
    <w:rsid w:val="00961B34"/>
    <w:rsid w:val="009716AC"/>
    <w:rsid w:val="009816EF"/>
    <w:rsid w:val="009A0876"/>
    <w:rsid w:val="009B7750"/>
    <w:rsid w:val="009E6269"/>
    <w:rsid w:val="00A82DB5"/>
    <w:rsid w:val="00AA0F8E"/>
    <w:rsid w:val="00AC6797"/>
    <w:rsid w:val="00B90820"/>
    <w:rsid w:val="00BA22B0"/>
    <w:rsid w:val="00C51749"/>
    <w:rsid w:val="00CA4DA9"/>
    <w:rsid w:val="00CC79D2"/>
    <w:rsid w:val="00CD7070"/>
    <w:rsid w:val="00DB5BC4"/>
    <w:rsid w:val="00DD558E"/>
    <w:rsid w:val="00E00E93"/>
    <w:rsid w:val="00E03CCA"/>
    <w:rsid w:val="00E16347"/>
    <w:rsid w:val="00E30F57"/>
    <w:rsid w:val="00E939FE"/>
    <w:rsid w:val="00E94E39"/>
    <w:rsid w:val="00EA43C2"/>
    <w:rsid w:val="00F70A86"/>
    <w:rsid w:val="00F74594"/>
    <w:rsid w:val="00F77F07"/>
    <w:rsid w:val="00FA0B30"/>
    <w:rsid w:val="00FB1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F55CA-57A5-4F82-9A91-0408FBDA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1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04C"/>
    <w:rPr>
      <w:sz w:val="18"/>
      <w:szCs w:val="18"/>
    </w:rPr>
  </w:style>
  <w:style w:type="paragraph" w:styleId="a4">
    <w:name w:val="footer"/>
    <w:basedOn w:val="a"/>
    <w:link w:val="Char0"/>
    <w:uiPriority w:val="99"/>
    <w:unhideWhenUsed/>
    <w:rsid w:val="00FB104C"/>
    <w:pPr>
      <w:tabs>
        <w:tab w:val="center" w:pos="4153"/>
        <w:tab w:val="right" w:pos="8306"/>
      </w:tabs>
      <w:snapToGrid w:val="0"/>
      <w:jc w:val="left"/>
    </w:pPr>
    <w:rPr>
      <w:sz w:val="18"/>
      <w:szCs w:val="18"/>
    </w:rPr>
  </w:style>
  <w:style w:type="character" w:customStyle="1" w:styleId="Char0">
    <w:name w:val="页脚 Char"/>
    <w:basedOn w:val="a0"/>
    <w:link w:val="a4"/>
    <w:uiPriority w:val="99"/>
    <w:rsid w:val="00FB104C"/>
    <w:rPr>
      <w:sz w:val="18"/>
      <w:szCs w:val="18"/>
    </w:rPr>
  </w:style>
  <w:style w:type="paragraph" w:styleId="a5">
    <w:name w:val="Date"/>
    <w:basedOn w:val="a"/>
    <w:next w:val="a"/>
    <w:link w:val="Char1"/>
    <w:uiPriority w:val="99"/>
    <w:semiHidden/>
    <w:unhideWhenUsed/>
    <w:rsid w:val="00235203"/>
    <w:pPr>
      <w:ind w:leftChars="2500" w:left="100"/>
    </w:pPr>
  </w:style>
  <w:style w:type="character" w:customStyle="1" w:styleId="Char1">
    <w:name w:val="日期 Char"/>
    <w:basedOn w:val="a0"/>
    <w:link w:val="a5"/>
    <w:uiPriority w:val="99"/>
    <w:semiHidden/>
    <w:rsid w:val="00235203"/>
  </w:style>
  <w:style w:type="paragraph" w:styleId="a6">
    <w:name w:val="Balloon Text"/>
    <w:basedOn w:val="a"/>
    <w:link w:val="Char2"/>
    <w:uiPriority w:val="99"/>
    <w:semiHidden/>
    <w:unhideWhenUsed/>
    <w:rsid w:val="00317E0E"/>
    <w:rPr>
      <w:sz w:val="18"/>
      <w:szCs w:val="18"/>
    </w:rPr>
  </w:style>
  <w:style w:type="character" w:customStyle="1" w:styleId="Char2">
    <w:name w:val="批注框文本 Char"/>
    <w:basedOn w:val="a0"/>
    <w:link w:val="a6"/>
    <w:uiPriority w:val="99"/>
    <w:semiHidden/>
    <w:rsid w:val="00317E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341</Words>
  <Characters>1947</Characters>
  <Application>Microsoft Office Word</Application>
  <DocSecurity>0</DocSecurity>
  <Lines>16</Lines>
  <Paragraphs>4</Paragraphs>
  <ScaleCrop>false</ScaleCrop>
  <Company>中华人民共和国卫生部</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食品司,风险评估处,袁伯华</dc:creator>
  <cp:lastModifiedBy>lenovo</cp:lastModifiedBy>
  <cp:revision>8</cp:revision>
  <cp:lastPrinted>2018-02-26T06:03:00Z</cp:lastPrinted>
  <dcterms:created xsi:type="dcterms:W3CDTF">2018-03-20T07:35:00Z</dcterms:created>
  <dcterms:modified xsi:type="dcterms:W3CDTF">2018-03-23T09:44:00Z</dcterms:modified>
</cp:coreProperties>
</file>