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4E" w:rsidRDefault="00CD5E18" w:rsidP="0007144E">
      <w:pPr>
        <w:pStyle w:val="a8"/>
        <w:numPr>
          <w:ilvl w:val="0"/>
          <w:numId w:val="1"/>
        </w:numPr>
        <w:spacing w:line="276" w:lineRule="auto"/>
        <w:rPr>
          <w:rFonts w:ascii="Times New Roman"/>
        </w:rPr>
      </w:pPr>
      <w:bookmarkStart w:id="0" w:name="SectionMark0"/>
      <w:bookmarkStart w:id="1" w:name="SectionMark2"/>
      <w:r w:rsidRPr="00CD5E18">
        <w:rPr>
          <w:rFonts w:ascii="Times New Roman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6710045</wp:posOffset>
            </wp:positionV>
            <wp:extent cx="5438775" cy="571500"/>
            <wp:effectExtent l="0" t="0" r="0" b="0"/>
            <wp:wrapNone/>
            <wp:docPr id="2" name="图片 1" descr="食品安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食品安全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000" cy="57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2C00">
        <w:rPr>
          <w:rFonts w:ascii="Times New Roman"/>
        </w:rPr>
        <w:pict>
          <v:line id="Line 36" o:spid="_x0000_s1029" style="position:absolute;left:0;text-align:left;z-index:251655680;mso-position-horizontal-relative:text;mso-position-vertical-relative:text" from="0,700pt" to="482pt,700pt" strokecolor="white" strokeweight="1pt"/>
        </w:pict>
      </w:r>
    </w:p>
    <w:p w:rsidR="0007144E" w:rsidRDefault="00C72C00" w:rsidP="0007144E">
      <w:pPr>
        <w:pStyle w:val="a8"/>
        <w:numPr>
          <w:ilvl w:val="0"/>
          <w:numId w:val="1"/>
        </w:numPr>
        <w:spacing w:line="276" w:lineRule="auto"/>
        <w:rPr>
          <w:rFonts w:ascii="Times New Roman"/>
        </w:rPr>
        <w:sectPr w:rsidR="0007144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4253" w:right="851" w:bottom="2268" w:left="1418" w:header="0" w:footer="0" w:gutter="0"/>
          <w:pgNumType w:start="1"/>
          <w:cols w:space="720"/>
          <w:titlePg/>
          <w:docGrid w:type="linesAndChars" w:linePitch="312"/>
        </w:sectPr>
      </w:pPr>
      <w:r>
        <w:rPr>
          <w:rFonts w:ascii="Times New Roman"/>
        </w:rPr>
        <w:pict>
          <v:line id="Line 9" o:spid="_x0000_s1035" style="position:absolute;left:0;text-align:left;z-index:251661824" from="-.05pt,424.4pt" to="481.9pt,424.4pt" strokeweight="1pt"/>
        </w:pict>
      </w:r>
      <w:r>
        <w:rPr>
          <w:rFonts w:ascii="Times New Roman"/>
        </w:rPr>
        <w:pict>
          <v:line id="Line 41" o:spid="_x0000_s1034" style="position:absolute;left:0;text-align:left;z-index:251660800" from="-.15pt,425.1pt" to="481.8pt,425.1pt" strokecolor="white" strokeweight="1pt"/>
        </w:pict>
      </w:r>
      <w:r>
        <w:rPr>
          <w:rFonts w:asci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1033" type="#_x0000_t202" style="position:absolute;left:0;text-align:left;margin-left:324pt;margin-top:490pt;width:159pt;height:24.6pt;z-index:251659776;mso-position-horizontal-relative:margin;mso-position-vertical-relative:margin" stroked="f">
            <v:textbox inset="0,0,0,0">
              <w:txbxContent>
                <w:p w:rsidR="00A67969" w:rsidRDefault="00040F2F" w:rsidP="0007144E">
                  <w:pPr>
                    <w:pStyle w:val="af"/>
                  </w:pPr>
                  <w:r w:rsidRPr="00040F2F">
                    <w:rPr>
                      <w:rFonts w:ascii="黑体" w:hint="eastAsia"/>
                    </w:rPr>
                    <w:t>XXXX</w:t>
                  </w:r>
                  <w:r w:rsidR="00A67969" w:rsidRPr="00040F2F">
                    <w:rPr>
                      <w:rFonts w:ascii="黑体" w:hint="eastAsia"/>
                    </w:rPr>
                    <w:t>-</w:t>
                  </w:r>
                  <w:r w:rsidRPr="00040F2F">
                    <w:rPr>
                      <w:rFonts w:ascii="黑体" w:hint="eastAsia"/>
                    </w:rPr>
                    <w:t>XX</w:t>
                  </w:r>
                  <w:r w:rsidR="00A67969" w:rsidRPr="00040F2F">
                    <w:rPr>
                      <w:rFonts w:ascii="黑体" w:hint="eastAsia"/>
                    </w:rPr>
                    <w:t>-</w:t>
                  </w:r>
                  <w:r>
                    <w:rPr>
                      <w:rFonts w:ascii="黑体" w:hint="eastAsia"/>
                    </w:rPr>
                    <w:t>XX</w:t>
                  </w:r>
                  <w:r w:rsidR="00A67969">
                    <w:rPr>
                      <w:rFonts w:hint="eastAsia"/>
                    </w:rPr>
                    <w:t>实施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rFonts w:ascii="Times New Roman"/>
        </w:rPr>
        <w:pict>
          <v:shape id="Text Box 39" o:spid="_x0000_s1032" type="#_x0000_t202" style="position:absolute;left:0;text-align:left;margin-left:3.75pt;margin-top:490pt;width:159pt;height:24.6pt;z-index:251658752;mso-position-horizontal-relative:margin;mso-position-vertical-relative:margin" stroked="f">
            <v:textbox inset="0,0,0,0">
              <w:txbxContent>
                <w:p w:rsidR="00A67969" w:rsidRDefault="00040F2F" w:rsidP="0007144E">
                  <w:pPr>
                    <w:pStyle w:val="ab"/>
                  </w:pPr>
                  <w:r w:rsidRPr="00040F2F">
                    <w:rPr>
                      <w:rFonts w:ascii="黑体" w:hint="eastAsia"/>
                    </w:rPr>
                    <w:t>XXXX</w:t>
                  </w:r>
                  <w:r w:rsidR="00A67969" w:rsidRPr="00040F2F">
                    <w:rPr>
                      <w:rFonts w:ascii="黑体" w:hint="eastAsia"/>
                    </w:rPr>
                    <w:t>-</w:t>
                  </w:r>
                  <w:r>
                    <w:rPr>
                      <w:rFonts w:ascii="黑体" w:hint="eastAsia"/>
                    </w:rPr>
                    <w:t>XX</w:t>
                  </w:r>
                  <w:r w:rsidR="00A67969" w:rsidRPr="00040F2F">
                    <w:rPr>
                      <w:rFonts w:ascii="黑体" w:hint="eastAsia"/>
                    </w:rPr>
                    <w:t>-</w:t>
                  </w:r>
                  <w:r>
                    <w:rPr>
                      <w:rFonts w:ascii="黑体" w:hint="eastAsia"/>
                    </w:rPr>
                    <w:t>XX</w:t>
                  </w:r>
                  <w:r w:rsidR="00A67969">
                    <w:rPr>
                      <w:rFonts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rFonts w:ascii="Times New Roman"/>
        </w:rPr>
        <w:pict>
          <v:shape id="fmFrame7" o:spid="_x0000_s1030" type="#_x0000_t202" style="position:absolute;left:0;text-align:left;margin-left:-2.55pt;margin-top:705.55pt;width:481.9pt;height:28.6pt;z-index:251656704;mso-position-horizontal-relative:margin;mso-position-vertical-relative:margin" stroked="f">
            <v:textbox inset="0,0,0,0">
              <w:txbxContent>
                <w:p w:rsidR="00A67969" w:rsidRDefault="00A67969" w:rsidP="0007144E">
                  <w:pPr>
                    <w:pStyle w:val="aa"/>
                  </w:pPr>
                  <w:r>
                    <w:rPr>
                      <w:rFonts w:hint="eastAsia"/>
                      <w:spacing w:val="60"/>
                      <w:sz w:val="44"/>
                      <w:szCs w:val="44"/>
                    </w:rPr>
                    <w:t>中华人民共和国卫生部</w:t>
                  </w:r>
                  <w:r>
                    <w:rPr>
                      <w:rFonts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rFonts w:ascii="Times New Roman"/>
        </w:rPr>
        <w:pict>
          <v:shape id="fmFrame6" o:spid="_x0000_s1028" type="#_x0000_t202" style="position:absolute;left:0;text-align:left;margin-left:322.9pt;margin-top:674.3pt;width:159pt;height:24.6pt;z-index:251654656;mso-position-horizontal-relative:margin;mso-position-vertical-relative:margin" stroked="f">
            <v:textbox inset="0,0,0,0">
              <w:txbxContent>
                <w:p w:rsidR="00A67969" w:rsidRDefault="00A67969" w:rsidP="0007144E">
                  <w:pPr>
                    <w:pStyle w:val="af"/>
                  </w:pPr>
                  <w:r>
                    <w:rPr>
                      <w:rFonts w:hint="eastAsia"/>
                    </w:rPr>
                    <w:t>2010-06-01</w:t>
                  </w:r>
                  <w:r>
                    <w:rPr>
                      <w:rFonts w:hint="eastAsia"/>
                    </w:rPr>
                    <w:t>实施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rFonts w:ascii="Times New Roman"/>
        </w:rPr>
        <w:pict>
          <v:shape id="fmFrame5" o:spid="_x0000_s1027" type="#_x0000_t202" style="position:absolute;left:0;text-align:left;margin-left:0;margin-top:674.3pt;width:159pt;height:24.6pt;z-index:251653632;mso-position-horizontal-relative:margin;mso-position-vertical-relative:margin" stroked="f">
            <v:textbox inset="0,0,0,0">
              <w:txbxContent>
                <w:p w:rsidR="00A67969" w:rsidRDefault="00A67969" w:rsidP="0007144E">
                  <w:pPr>
                    <w:pStyle w:val="ab"/>
                  </w:pPr>
                  <w:r>
                    <w:rPr>
                      <w:rFonts w:ascii="黑体" w:hint="eastAsia"/>
                    </w:rPr>
                    <w:t>2010</w:t>
                  </w:r>
                  <w:r>
                    <w:rPr>
                      <w:rFonts w:hint="eastAsia"/>
                    </w:rPr>
                    <w:t>-</w:t>
                  </w:r>
                  <w:r>
                    <w:rPr>
                      <w:rFonts w:hint="eastAsia"/>
                    </w:rPr>
                    <w:t>××</w:t>
                  </w:r>
                  <w:r>
                    <w:rPr>
                      <w:rFonts w:hint="eastAsia"/>
                    </w:rPr>
                    <w:t>-</w:t>
                  </w:r>
                  <w:r>
                    <w:rPr>
                      <w:rFonts w:hint="eastAsia"/>
                    </w:rPr>
                    <w:t>××发布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rFonts w:ascii="Times New Roman"/>
        </w:rPr>
        <w:pict>
          <v:shape id="fmFrame4" o:spid="_x0000_s1026" type="#_x0000_t202" style="position:absolute;left:0;text-align:left;margin-left:-5.35pt;margin-top:113.4pt;width:462pt;height:187.2pt;z-index:251652608;mso-position-horizontal-relative:margin;mso-position-vertical-relative:margin" stroked="f">
            <v:textbox inset="0,0,0,0">
              <w:txbxContent>
                <w:p w:rsidR="00A67969" w:rsidRDefault="00A67969" w:rsidP="0007144E">
                  <w:pPr>
                    <w:pStyle w:val="af1"/>
                    <w:spacing w:line="240" w:lineRule="auto"/>
                  </w:pPr>
                  <w:r>
                    <w:rPr>
                      <w:rFonts w:hint="eastAsia"/>
                    </w:rPr>
                    <w:t>食品安全国家标准</w:t>
                  </w:r>
                </w:p>
                <w:p w:rsidR="00A67969" w:rsidRDefault="00A67969" w:rsidP="0007144E">
                  <w:pPr>
                    <w:pStyle w:val="af1"/>
                    <w:spacing w:line="240" w:lineRule="auto"/>
                  </w:pPr>
                  <w:r>
                    <w:rPr>
                      <w:rFonts w:hint="eastAsia"/>
                    </w:rPr>
                    <w:t>速冻食品生产卫生规范</w:t>
                  </w:r>
                </w:p>
                <w:p w:rsidR="00A67969" w:rsidRDefault="00A67969" w:rsidP="0007144E">
                  <w:pPr>
                    <w:pStyle w:val="af1"/>
                    <w:spacing w:line="240" w:lineRule="auto"/>
                    <w:rPr>
                      <w:sz w:val="36"/>
                    </w:rPr>
                  </w:pPr>
                </w:p>
                <w:p w:rsidR="00A67969" w:rsidRPr="00DA31E0" w:rsidRDefault="00A67969" w:rsidP="0007144E">
                  <w:pPr>
                    <w:pStyle w:val="af1"/>
                    <w:spacing w:line="240" w:lineRule="auto"/>
                    <w:rPr>
                      <w:sz w:val="36"/>
                    </w:rPr>
                  </w:pPr>
                  <w:r w:rsidRPr="00DA31E0">
                    <w:rPr>
                      <w:rFonts w:hint="eastAsia"/>
                      <w:sz w:val="36"/>
                    </w:rPr>
                    <w:t>（</w:t>
                  </w:r>
                  <w:r>
                    <w:rPr>
                      <w:rFonts w:hint="eastAsia"/>
                      <w:sz w:val="36"/>
                    </w:rPr>
                    <w:t>征求意见稿</w:t>
                  </w:r>
                  <w:r w:rsidRPr="00DA31E0">
                    <w:rPr>
                      <w:rFonts w:hint="eastAsia"/>
                      <w:sz w:val="36"/>
                    </w:rPr>
                    <w:t>）</w:t>
                  </w:r>
                </w:p>
              </w:txbxContent>
            </v:textbox>
            <w10:wrap anchorx="margin" anchory="margin"/>
            <w10:anchorlock/>
          </v:shape>
        </w:pict>
      </w:r>
    </w:p>
    <w:bookmarkEnd w:id="0"/>
    <w:bookmarkEnd w:id="1"/>
    <w:p w:rsidR="0007144E" w:rsidRPr="002E1137" w:rsidRDefault="0007144E" w:rsidP="00CD5E18">
      <w:pPr>
        <w:pStyle w:val="a7"/>
        <w:spacing w:afterLines="50" w:line="276" w:lineRule="auto"/>
        <w:contextualSpacing/>
        <w:outlineLvl w:val="1"/>
        <w:rPr>
          <w:rFonts w:ascii="Times New Roman"/>
        </w:rPr>
      </w:pPr>
      <w:r>
        <w:rPr>
          <w:rFonts w:ascii="Times New Roman"/>
        </w:rPr>
        <w:lastRenderedPageBreak/>
        <w:t>食品安全国家标准</w:t>
      </w:r>
    </w:p>
    <w:p w:rsidR="0007144E" w:rsidRDefault="0007144E" w:rsidP="00CD5E18">
      <w:pPr>
        <w:pStyle w:val="a7"/>
        <w:spacing w:afterLines="50" w:line="276" w:lineRule="auto"/>
        <w:contextualSpacing/>
        <w:rPr>
          <w:rFonts w:ascii="Times New Roman"/>
        </w:rPr>
      </w:pPr>
      <w:r>
        <w:rPr>
          <w:rFonts w:ascii="Times New Roman"/>
        </w:rPr>
        <w:t>速冻食品生产卫生规范</w:t>
      </w:r>
    </w:p>
    <w:p w:rsidR="0007144E" w:rsidRPr="003A4B5E" w:rsidRDefault="0007144E" w:rsidP="003A4B5E">
      <w:pPr>
        <w:pStyle w:val="ad"/>
        <w:numPr>
          <w:ilvl w:val="0"/>
          <w:numId w:val="2"/>
        </w:numPr>
        <w:spacing w:before="156" w:after="156" w:line="276" w:lineRule="auto"/>
        <w:rPr>
          <w:rFonts w:hAnsi="黑体"/>
          <w:bCs/>
          <w:szCs w:val="21"/>
        </w:rPr>
      </w:pPr>
      <w:r w:rsidRPr="003A4B5E">
        <w:rPr>
          <w:rFonts w:hAnsi="黑体"/>
          <w:bCs/>
          <w:szCs w:val="21"/>
        </w:rPr>
        <w:t xml:space="preserve"> 范围</w:t>
      </w:r>
    </w:p>
    <w:p w:rsidR="00DA31E0" w:rsidRDefault="005C6542" w:rsidP="003A4B5E">
      <w:pPr>
        <w:pStyle w:val="a8"/>
        <w:spacing w:before="0" w:after="0" w:line="276" w:lineRule="auto"/>
        <w:jc w:val="left"/>
        <w:rPr>
          <w:rFonts w:ascii="Times New Roman" w:eastAsia="宋体"/>
          <w:sz w:val="21"/>
          <w:szCs w:val="21"/>
        </w:rPr>
      </w:pPr>
      <w:r>
        <w:rPr>
          <w:rFonts w:ascii="Times New Roman" w:eastAsia="宋体" w:hint="eastAsia"/>
          <w:sz w:val="21"/>
          <w:szCs w:val="21"/>
        </w:rPr>
        <w:t xml:space="preserve">    </w:t>
      </w:r>
      <w:r w:rsidR="0007144E" w:rsidRPr="00DA31E0">
        <w:rPr>
          <w:rFonts w:ascii="Times New Roman" w:eastAsia="宋体"/>
          <w:sz w:val="21"/>
          <w:szCs w:val="21"/>
        </w:rPr>
        <w:t>本标准规定了</w:t>
      </w:r>
      <w:r w:rsidR="0007144E" w:rsidRPr="00DA31E0">
        <w:rPr>
          <w:rFonts w:ascii="Times New Roman" w:eastAsia="宋体" w:hint="eastAsia"/>
          <w:sz w:val="21"/>
          <w:szCs w:val="21"/>
        </w:rPr>
        <w:t>速冻食品</w:t>
      </w:r>
      <w:r w:rsidR="0007144E" w:rsidRPr="00DA31E0">
        <w:rPr>
          <w:rFonts w:ascii="Times New Roman" w:eastAsia="宋体"/>
          <w:sz w:val="21"/>
          <w:szCs w:val="21"/>
        </w:rPr>
        <w:t>生产中原料采购、加工、包装、贮存</w:t>
      </w:r>
      <w:r w:rsidR="00F800E9">
        <w:rPr>
          <w:rFonts w:ascii="Times New Roman" w:eastAsia="宋体" w:hint="eastAsia"/>
          <w:sz w:val="21"/>
          <w:szCs w:val="21"/>
        </w:rPr>
        <w:t>、</w:t>
      </w:r>
      <w:r w:rsidR="0007144E" w:rsidRPr="00DA31E0">
        <w:rPr>
          <w:rFonts w:ascii="Times New Roman" w:eastAsia="宋体"/>
          <w:sz w:val="21"/>
          <w:szCs w:val="21"/>
        </w:rPr>
        <w:t>运输</w:t>
      </w:r>
      <w:r w:rsidR="00F800E9">
        <w:rPr>
          <w:rFonts w:ascii="Times New Roman" w:eastAsia="宋体" w:hint="eastAsia"/>
          <w:sz w:val="21"/>
          <w:szCs w:val="21"/>
        </w:rPr>
        <w:t>和销售</w:t>
      </w:r>
      <w:r w:rsidR="0007144E" w:rsidRPr="00DA31E0">
        <w:rPr>
          <w:rFonts w:ascii="Times New Roman" w:eastAsia="宋体"/>
          <w:sz w:val="21"/>
          <w:szCs w:val="21"/>
        </w:rPr>
        <w:t>等环节的场所、设施、人员的基本要求和管理准则。</w:t>
      </w:r>
      <w:r w:rsidR="0007144E" w:rsidRPr="00DA31E0">
        <w:rPr>
          <w:rFonts w:ascii="Times New Roman" w:eastAsia="宋体"/>
          <w:sz w:val="21"/>
          <w:szCs w:val="21"/>
        </w:rPr>
        <w:t xml:space="preserve"> </w:t>
      </w:r>
    </w:p>
    <w:p w:rsidR="0007144E" w:rsidRPr="00DA31E0" w:rsidRDefault="005C6542" w:rsidP="0007144E">
      <w:pPr>
        <w:pStyle w:val="a8"/>
        <w:numPr>
          <w:ilvl w:val="0"/>
          <w:numId w:val="1"/>
        </w:numPr>
        <w:spacing w:before="0" w:after="0" w:line="276" w:lineRule="auto"/>
        <w:ind w:firstLineChars="150" w:firstLine="315"/>
        <w:jc w:val="left"/>
        <w:rPr>
          <w:rFonts w:ascii="Times New Roman" w:eastAsia="宋体"/>
          <w:sz w:val="21"/>
          <w:szCs w:val="21"/>
        </w:rPr>
      </w:pPr>
      <w:r>
        <w:rPr>
          <w:rFonts w:ascii="Times New Roman" w:eastAsia="宋体" w:hint="eastAsia"/>
          <w:sz w:val="21"/>
          <w:szCs w:val="21"/>
        </w:rPr>
        <w:t xml:space="preserve"> </w:t>
      </w:r>
      <w:r w:rsidR="0007144E" w:rsidRPr="00DA31E0">
        <w:rPr>
          <w:rFonts w:ascii="Times New Roman" w:eastAsia="宋体"/>
          <w:sz w:val="21"/>
          <w:szCs w:val="21"/>
        </w:rPr>
        <w:t>本标准适用</w:t>
      </w:r>
      <w:r w:rsidR="002C61C2">
        <w:rPr>
          <w:rFonts w:ascii="Times New Roman" w:eastAsia="宋体" w:hint="eastAsia"/>
          <w:sz w:val="21"/>
          <w:szCs w:val="21"/>
        </w:rPr>
        <w:t>于</w:t>
      </w:r>
      <w:r w:rsidR="0007144E" w:rsidRPr="00DA31E0">
        <w:rPr>
          <w:rFonts w:ascii="Times New Roman" w:eastAsia="宋体"/>
          <w:sz w:val="21"/>
          <w:szCs w:val="21"/>
        </w:rPr>
        <w:t>速冻食品的生产</w:t>
      </w:r>
      <w:r w:rsidR="00C47118" w:rsidRPr="00984528">
        <w:rPr>
          <w:rFonts w:ascii="Times New Roman" w:eastAsia="宋体" w:hint="eastAsia"/>
          <w:sz w:val="21"/>
          <w:szCs w:val="21"/>
        </w:rPr>
        <w:t>，不适用于</w:t>
      </w:r>
      <w:r w:rsidR="00B505B4" w:rsidRPr="00984528">
        <w:rPr>
          <w:rFonts w:ascii="Times New Roman" w:eastAsia="宋体" w:hint="eastAsia"/>
          <w:sz w:val="21"/>
          <w:szCs w:val="21"/>
        </w:rPr>
        <w:t>冷冻饮品</w:t>
      </w:r>
      <w:r w:rsidR="0007144E" w:rsidRPr="00DA31E0">
        <w:rPr>
          <w:rFonts w:ascii="Times New Roman" w:eastAsia="宋体"/>
          <w:sz w:val="21"/>
          <w:szCs w:val="21"/>
        </w:rPr>
        <w:t>。</w:t>
      </w:r>
      <w:r w:rsidR="0007144E" w:rsidRPr="00DA31E0">
        <w:rPr>
          <w:rFonts w:ascii="Times New Roman" w:eastAsia="宋体"/>
          <w:sz w:val="21"/>
          <w:szCs w:val="21"/>
        </w:rPr>
        <w:t xml:space="preserve"> </w:t>
      </w:r>
    </w:p>
    <w:p w:rsidR="0007144E" w:rsidRPr="003A4B5E" w:rsidRDefault="0007144E" w:rsidP="003A4B5E">
      <w:pPr>
        <w:pStyle w:val="ad"/>
        <w:numPr>
          <w:ilvl w:val="0"/>
          <w:numId w:val="2"/>
        </w:numPr>
        <w:spacing w:before="156" w:after="156" w:line="276" w:lineRule="auto"/>
        <w:rPr>
          <w:rFonts w:hAnsi="黑体"/>
          <w:bCs/>
          <w:szCs w:val="21"/>
        </w:rPr>
      </w:pPr>
      <w:r w:rsidRPr="003A4B5E">
        <w:rPr>
          <w:rFonts w:hAnsi="黑体"/>
          <w:bCs/>
          <w:szCs w:val="21"/>
        </w:rPr>
        <w:t>术语和定义</w:t>
      </w:r>
    </w:p>
    <w:p w:rsidR="002C7B3E" w:rsidRDefault="002C7B3E" w:rsidP="00CD5E18">
      <w:pPr>
        <w:pStyle w:val="a8"/>
        <w:spacing w:beforeLines="50" w:afterLines="50" w:line="276" w:lineRule="auto"/>
        <w:jc w:val="left"/>
        <w:rPr>
          <w:rFonts w:ascii="Times New Roman" w:eastAsia="宋体"/>
          <w:sz w:val="21"/>
          <w:szCs w:val="21"/>
        </w:rPr>
      </w:pPr>
      <w:r>
        <w:rPr>
          <w:rFonts w:ascii="Times New Roman" w:eastAsia="宋体" w:hint="eastAsia"/>
          <w:sz w:val="21"/>
          <w:szCs w:val="21"/>
        </w:rPr>
        <w:t xml:space="preserve">2.1  </w:t>
      </w:r>
      <w:r>
        <w:rPr>
          <w:rFonts w:ascii="Times New Roman" w:eastAsia="宋体"/>
          <w:sz w:val="21"/>
          <w:szCs w:val="21"/>
        </w:rPr>
        <w:t>GB14881</w:t>
      </w:r>
      <w:r>
        <w:rPr>
          <w:rFonts w:ascii="Times New Roman" w:eastAsia="宋体" w:hint="eastAsia"/>
          <w:sz w:val="21"/>
          <w:szCs w:val="21"/>
        </w:rPr>
        <w:t>的术语和定义适用于本标准</w:t>
      </w:r>
      <w:r>
        <w:rPr>
          <w:rFonts w:ascii="Times New Roman" w:eastAsia="宋体"/>
          <w:sz w:val="21"/>
          <w:szCs w:val="21"/>
        </w:rPr>
        <w:t>。</w:t>
      </w:r>
    </w:p>
    <w:p w:rsidR="0038343F" w:rsidRPr="00984528" w:rsidRDefault="0038343F" w:rsidP="00984528">
      <w:pPr>
        <w:pStyle w:val="a8"/>
        <w:spacing w:before="0" w:after="0" w:line="276" w:lineRule="auto"/>
        <w:jc w:val="left"/>
        <w:rPr>
          <w:rFonts w:ascii="Times New Roman" w:eastAsia="宋体"/>
          <w:sz w:val="21"/>
          <w:szCs w:val="21"/>
        </w:rPr>
      </w:pPr>
      <w:r w:rsidRPr="00984528">
        <w:rPr>
          <w:rFonts w:ascii="Times New Roman" w:eastAsia="宋体" w:hint="eastAsia"/>
          <w:sz w:val="21"/>
          <w:szCs w:val="21"/>
        </w:rPr>
        <w:t xml:space="preserve">2.2  </w:t>
      </w:r>
      <w:r w:rsidRPr="00984528">
        <w:rPr>
          <w:rFonts w:ascii="Times New Roman" w:eastAsia="宋体" w:hint="eastAsia"/>
          <w:sz w:val="21"/>
          <w:szCs w:val="21"/>
        </w:rPr>
        <w:t>速冻</w:t>
      </w:r>
      <w:r w:rsidRPr="00984528">
        <w:rPr>
          <w:rFonts w:ascii="Times New Roman" w:eastAsia="宋体" w:hint="eastAsia"/>
          <w:sz w:val="21"/>
          <w:szCs w:val="21"/>
        </w:rPr>
        <w:t xml:space="preserve"> </w:t>
      </w:r>
    </w:p>
    <w:p w:rsidR="0038343F" w:rsidRPr="00984528" w:rsidRDefault="0064078E" w:rsidP="00984528">
      <w:pPr>
        <w:pStyle w:val="a8"/>
        <w:spacing w:before="0" w:after="0" w:line="360" w:lineRule="auto"/>
        <w:ind w:firstLineChars="200" w:firstLine="420"/>
        <w:jc w:val="left"/>
        <w:rPr>
          <w:rFonts w:ascii="Times New Roman" w:eastAsia="宋体"/>
          <w:sz w:val="21"/>
          <w:szCs w:val="21"/>
        </w:rPr>
      </w:pPr>
      <w:r>
        <w:rPr>
          <w:rFonts w:ascii="Times New Roman" w:eastAsia="宋体" w:hint="eastAsia"/>
          <w:sz w:val="21"/>
          <w:szCs w:val="21"/>
        </w:rPr>
        <w:t>使产品迅速通过其最大冰晶区域，当平均</w:t>
      </w:r>
      <w:r w:rsidR="0038343F" w:rsidRPr="00984528">
        <w:rPr>
          <w:rFonts w:ascii="Times New Roman" w:eastAsia="宋体" w:hint="eastAsia"/>
          <w:sz w:val="21"/>
          <w:szCs w:val="21"/>
        </w:rPr>
        <w:t>温度达到</w:t>
      </w:r>
      <w:r w:rsidR="0038343F" w:rsidRPr="00984528">
        <w:rPr>
          <w:rFonts w:ascii="Times New Roman" w:eastAsia="宋体" w:hint="eastAsia"/>
          <w:sz w:val="21"/>
          <w:szCs w:val="21"/>
        </w:rPr>
        <w:t>-18</w:t>
      </w:r>
      <w:r w:rsidR="0038343F" w:rsidRPr="00984528">
        <w:rPr>
          <w:rFonts w:ascii="Times New Roman" w:eastAsia="宋体" w:hint="eastAsia"/>
          <w:sz w:val="21"/>
          <w:szCs w:val="21"/>
        </w:rPr>
        <w:t>℃时，完成冻结加工工艺的冻结方法。</w:t>
      </w:r>
    </w:p>
    <w:p w:rsidR="005C6542" w:rsidRPr="00DA31E0" w:rsidRDefault="005C6542" w:rsidP="00CD5E18">
      <w:pPr>
        <w:pStyle w:val="a8"/>
        <w:spacing w:before="0" w:afterLines="50" w:line="276" w:lineRule="auto"/>
        <w:jc w:val="left"/>
        <w:rPr>
          <w:rFonts w:ascii="Times New Roman" w:eastAsia="宋体"/>
          <w:sz w:val="21"/>
          <w:szCs w:val="21"/>
        </w:rPr>
      </w:pPr>
      <w:r>
        <w:rPr>
          <w:rFonts w:ascii="Times New Roman" w:eastAsia="宋体" w:hint="eastAsia"/>
          <w:sz w:val="21"/>
          <w:szCs w:val="21"/>
        </w:rPr>
        <w:t>2.</w:t>
      </w:r>
      <w:r w:rsidR="0038343F">
        <w:rPr>
          <w:rFonts w:ascii="Times New Roman" w:eastAsia="宋体" w:hint="eastAsia"/>
          <w:sz w:val="21"/>
          <w:szCs w:val="21"/>
        </w:rPr>
        <w:t>3</w:t>
      </w:r>
      <w:r>
        <w:rPr>
          <w:rFonts w:ascii="Times New Roman" w:eastAsia="宋体" w:hint="eastAsia"/>
          <w:sz w:val="21"/>
          <w:szCs w:val="21"/>
        </w:rPr>
        <w:t xml:space="preserve">  </w:t>
      </w:r>
      <w:r w:rsidRPr="00DA31E0">
        <w:rPr>
          <w:rFonts w:ascii="Times New Roman" w:eastAsia="宋体" w:hint="eastAsia"/>
          <w:sz w:val="21"/>
          <w:szCs w:val="21"/>
        </w:rPr>
        <w:t>速冻食品</w:t>
      </w:r>
    </w:p>
    <w:p w:rsidR="005C6542" w:rsidRDefault="005C6542" w:rsidP="00984528">
      <w:pPr>
        <w:pStyle w:val="a8"/>
        <w:spacing w:before="0" w:after="0" w:line="276" w:lineRule="auto"/>
        <w:ind w:firstLineChars="200" w:firstLine="420"/>
        <w:jc w:val="left"/>
        <w:rPr>
          <w:rFonts w:ascii="Times New Roman" w:eastAsia="宋体"/>
          <w:sz w:val="21"/>
          <w:szCs w:val="21"/>
        </w:rPr>
      </w:pPr>
      <w:r w:rsidRPr="003A4B5E">
        <w:rPr>
          <w:rFonts w:ascii="Times New Roman" w:eastAsia="宋体" w:hint="eastAsia"/>
          <w:sz w:val="21"/>
          <w:szCs w:val="21"/>
        </w:rPr>
        <w:t>采用速冻的工艺生产，在冷链条件下进入销售市场的预包装食品。</w:t>
      </w:r>
    </w:p>
    <w:p w:rsidR="0007144E" w:rsidRPr="003A4B5E" w:rsidRDefault="0007144E" w:rsidP="003A4B5E">
      <w:pPr>
        <w:pStyle w:val="ad"/>
        <w:numPr>
          <w:ilvl w:val="0"/>
          <w:numId w:val="2"/>
        </w:numPr>
        <w:spacing w:before="156" w:after="156" w:line="276" w:lineRule="auto"/>
        <w:rPr>
          <w:rFonts w:hAnsi="黑体"/>
          <w:bCs/>
          <w:szCs w:val="21"/>
        </w:rPr>
      </w:pPr>
      <w:r w:rsidRPr="003A4B5E">
        <w:rPr>
          <w:rFonts w:hAnsi="黑体"/>
          <w:bCs/>
          <w:szCs w:val="21"/>
        </w:rPr>
        <w:t>选址及厂区环境</w:t>
      </w:r>
    </w:p>
    <w:p w:rsidR="0007144E" w:rsidRDefault="005C6542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 xml:space="preserve">    </w:t>
      </w:r>
      <w:r w:rsidR="0007144E">
        <w:rPr>
          <w:rFonts w:ascii="Times New Roman" w:eastAsia="宋体" w:hint="eastAsia"/>
          <w:szCs w:val="21"/>
        </w:rPr>
        <w:t>应符合</w:t>
      </w:r>
      <w:r w:rsidR="0007144E">
        <w:rPr>
          <w:rFonts w:ascii="Times New Roman" w:eastAsia="宋体"/>
          <w:szCs w:val="21"/>
        </w:rPr>
        <w:t>GB14881</w:t>
      </w:r>
      <w:r w:rsidR="0007144E">
        <w:rPr>
          <w:rFonts w:ascii="Times New Roman" w:eastAsia="宋体" w:hint="eastAsia"/>
          <w:szCs w:val="21"/>
        </w:rPr>
        <w:t>的相</w:t>
      </w:r>
      <w:r w:rsidR="0007144E">
        <w:rPr>
          <w:rFonts w:ascii="Times New Roman" w:eastAsia="宋体"/>
          <w:szCs w:val="21"/>
        </w:rPr>
        <w:t>关规定。</w:t>
      </w:r>
    </w:p>
    <w:p w:rsidR="0007144E" w:rsidRPr="003A4B5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bCs/>
          <w:szCs w:val="21"/>
        </w:rPr>
      </w:pPr>
      <w:r w:rsidRPr="003A4B5E">
        <w:rPr>
          <w:rFonts w:hAnsi="黑体"/>
          <w:bCs/>
          <w:szCs w:val="21"/>
        </w:rPr>
        <w:t>4   厂房和车间</w:t>
      </w:r>
    </w:p>
    <w:p w:rsidR="0007144E" w:rsidRPr="003A4B5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szCs w:val="21"/>
        </w:rPr>
      </w:pPr>
      <w:r w:rsidRPr="003A4B5E">
        <w:rPr>
          <w:rFonts w:hAnsi="黑体"/>
          <w:szCs w:val="21"/>
        </w:rPr>
        <w:t xml:space="preserve">4.1 </w:t>
      </w:r>
      <w:r w:rsidRPr="003A4B5E">
        <w:rPr>
          <w:rFonts w:hAnsi="黑体" w:hint="eastAsia"/>
          <w:szCs w:val="21"/>
        </w:rPr>
        <w:t xml:space="preserve"> </w:t>
      </w:r>
      <w:r w:rsidRPr="003A4B5E">
        <w:rPr>
          <w:rFonts w:hAnsi="黑体"/>
          <w:szCs w:val="21"/>
        </w:rPr>
        <w:t>设计和布局</w:t>
      </w:r>
    </w:p>
    <w:p w:rsidR="00531B18" w:rsidRDefault="00531B18" w:rsidP="00531B18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>4.1.</w:t>
      </w:r>
      <w:r>
        <w:rPr>
          <w:rFonts w:ascii="Times New Roman" w:eastAsia="宋体"/>
          <w:szCs w:val="21"/>
        </w:rPr>
        <w:t>1</w:t>
      </w:r>
      <w:r w:rsidR="002C7B3E">
        <w:rPr>
          <w:rFonts w:ascii="Times New Roman" w:eastAsia="宋体"/>
          <w:szCs w:val="21"/>
        </w:rPr>
        <w:t xml:space="preserve"> </w:t>
      </w:r>
      <w:r>
        <w:rPr>
          <w:rFonts w:ascii="Times New Roman" w:eastAsia="宋体" w:hint="eastAsia"/>
          <w:szCs w:val="21"/>
        </w:rPr>
        <w:t>应符合</w:t>
      </w:r>
      <w:r>
        <w:rPr>
          <w:rFonts w:ascii="Times New Roman" w:eastAsia="宋体"/>
          <w:szCs w:val="21"/>
        </w:rPr>
        <w:t>GB14881</w:t>
      </w:r>
      <w:r>
        <w:rPr>
          <w:rFonts w:ascii="Times New Roman" w:eastAsia="宋体" w:hint="eastAsia"/>
          <w:szCs w:val="21"/>
        </w:rPr>
        <w:t>的相</w:t>
      </w:r>
      <w:r>
        <w:rPr>
          <w:rFonts w:ascii="Times New Roman" w:eastAsia="宋体"/>
          <w:szCs w:val="21"/>
        </w:rPr>
        <w:t>关规定。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spacing w:val="-3"/>
          <w:szCs w:val="21"/>
        </w:rPr>
      </w:pPr>
      <w:r w:rsidRPr="00C26DC3">
        <w:rPr>
          <w:rFonts w:ascii="Times New Roman" w:eastAsia="宋体"/>
          <w:spacing w:val="-3"/>
          <w:szCs w:val="21"/>
        </w:rPr>
        <w:t>4.1.</w:t>
      </w:r>
      <w:r w:rsidR="00632FEB">
        <w:rPr>
          <w:rFonts w:ascii="Times New Roman" w:eastAsia="宋体"/>
          <w:spacing w:val="-3"/>
          <w:szCs w:val="21"/>
        </w:rPr>
        <w:t>2</w:t>
      </w:r>
      <w:r w:rsidR="002C7B3E">
        <w:rPr>
          <w:rFonts w:ascii="Times New Roman" w:eastAsia="宋体"/>
          <w:spacing w:val="-3"/>
          <w:szCs w:val="21"/>
        </w:rPr>
        <w:t xml:space="preserve"> </w:t>
      </w:r>
      <w:r w:rsidRPr="00C26DC3">
        <w:rPr>
          <w:rFonts w:ascii="Times New Roman" w:eastAsia="宋体"/>
          <w:spacing w:val="-3"/>
          <w:szCs w:val="21"/>
        </w:rPr>
        <w:t>根据生产工艺需要，设立必要的</w:t>
      </w:r>
      <w:r w:rsidR="001654B7" w:rsidRPr="00C26DC3">
        <w:rPr>
          <w:rFonts w:ascii="Times New Roman" w:eastAsia="宋体" w:hint="eastAsia"/>
          <w:spacing w:val="-3"/>
          <w:szCs w:val="21"/>
        </w:rPr>
        <w:t>解冻</w:t>
      </w:r>
      <w:r w:rsidR="001654B7">
        <w:rPr>
          <w:rFonts w:ascii="Times New Roman" w:eastAsia="宋体" w:hint="eastAsia"/>
          <w:spacing w:val="-3"/>
          <w:szCs w:val="21"/>
        </w:rPr>
        <w:t>、</w:t>
      </w:r>
      <w:r w:rsidRPr="00C26DC3">
        <w:rPr>
          <w:rFonts w:ascii="Times New Roman" w:eastAsia="宋体"/>
          <w:spacing w:val="-3"/>
          <w:szCs w:val="21"/>
        </w:rPr>
        <w:t>加热、冷却</w:t>
      </w:r>
      <w:r w:rsidRPr="00C26DC3">
        <w:rPr>
          <w:rFonts w:ascii="Times New Roman" w:eastAsia="宋体" w:hint="eastAsia"/>
          <w:spacing w:val="-3"/>
          <w:szCs w:val="21"/>
        </w:rPr>
        <w:t>区域</w:t>
      </w:r>
      <w:r w:rsidRPr="00C26DC3">
        <w:rPr>
          <w:rFonts w:ascii="Times New Roman" w:eastAsia="宋体"/>
          <w:spacing w:val="-3"/>
          <w:szCs w:val="21"/>
        </w:rPr>
        <w:t>，</w:t>
      </w:r>
      <w:r w:rsidRPr="00C26DC3">
        <w:rPr>
          <w:rFonts w:ascii="Times New Roman" w:eastAsia="宋体" w:hint="eastAsia"/>
          <w:spacing w:val="-3"/>
          <w:szCs w:val="21"/>
        </w:rPr>
        <w:t>并采取有效</w:t>
      </w:r>
      <w:r w:rsidR="005C6542">
        <w:rPr>
          <w:rFonts w:ascii="Times New Roman" w:eastAsia="宋体" w:hint="eastAsia"/>
          <w:spacing w:val="-3"/>
          <w:szCs w:val="21"/>
        </w:rPr>
        <w:t>的</w:t>
      </w:r>
      <w:r w:rsidRPr="00C26DC3">
        <w:rPr>
          <w:rFonts w:ascii="Times New Roman" w:eastAsia="宋体" w:hint="eastAsia"/>
          <w:spacing w:val="-3"/>
          <w:szCs w:val="21"/>
        </w:rPr>
        <w:t>分离或分隔，</w:t>
      </w:r>
      <w:r w:rsidRPr="00C26DC3">
        <w:rPr>
          <w:rFonts w:ascii="Times New Roman" w:eastAsia="宋体"/>
          <w:spacing w:val="-3"/>
          <w:szCs w:val="21"/>
        </w:rPr>
        <w:t>配备必要的</w:t>
      </w:r>
      <w:r>
        <w:rPr>
          <w:rFonts w:ascii="Times New Roman" w:eastAsia="宋体"/>
          <w:spacing w:val="-3"/>
          <w:szCs w:val="21"/>
        </w:rPr>
        <w:t>加热设施和冷却设施，</w:t>
      </w:r>
      <w:r w:rsidR="005C6542">
        <w:rPr>
          <w:rFonts w:ascii="Times New Roman" w:eastAsia="宋体" w:hint="eastAsia"/>
          <w:spacing w:val="-3"/>
          <w:szCs w:val="21"/>
        </w:rPr>
        <w:t>确保</w:t>
      </w:r>
      <w:r>
        <w:rPr>
          <w:rFonts w:ascii="Times New Roman" w:eastAsia="宋体"/>
          <w:spacing w:val="-3"/>
          <w:szCs w:val="21"/>
        </w:rPr>
        <w:t>通风、排气良好。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spacing w:val="-3"/>
          <w:szCs w:val="21"/>
        </w:rPr>
      </w:pPr>
      <w:r>
        <w:rPr>
          <w:rFonts w:ascii="Times New Roman" w:eastAsia="宋体"/>
          <w:spacing w:val="-3"/>
          <w:szCs w:val="21"/>
        </w:rPr>
        <w:t>4.1.</w:t>
      </w:r>
      <w:r w:rsidR="00632FEB">
        <w:rPr>
          <w:rFonts w:ascii="Times New Roman" w:eastAsia="宋体"/>
          <w:spacing w:val="-3"/>
          <w:szCs w:val="21"/>
        </w:rPr>
        <w:t>3</w:t>
      </w:r>
      <w:r w:rsidR="002C7B3E">
        <w:rPr>
          <w:rFonts w:ascii="Times New Roman" w:eastAsia="宋体"/>
          <w:spacing w:val="-3"/>
          <w:szCs w:val="21"/>
        </w:rPr>
        <w:t xml:space="preserve"> </w:t>
      </w:r>
      <w:r>
        <w:rPr>
          <w:rFonts w:ascii="Times New Roman" w:eastAsia="宋体"/>
          <w:spacing w:val="-3"/>
          <w:szCs w:val="21"/>
        </w:rPr>
        <w:t>车间应保持合适的温度。</w:t>
      </w:r>
      <w:r>
        <w:rPr>
          <w:rFonts w:ascii="Times New Roman" w:eastAsia="宋体" w:hint="eastAsia"/>
          <w:spacing w:val="-3"/>
          <w:szCs w:val="21"/>
        </w:rPr>
        <w:t>应控制</w:t>
      </w:r>
      <w:r>
        <w:rPr>
          <w:rFonts w:ascii="Times New Roman" w:eastAsia="宋体"/>
          <w:spacing w:val="-3"/>
          <w:szCs w:val="21"/>
        </w:rPr>
        <w:t>速冻</w:t>
      </w:r>
      <w:proofErr w:type="gramStart"/>
      <w:r>
        <w:rPr>
          <w:rFonts w:ascii="Times New Roman" w:eastAsia="宋体"/>
          <w:spacing w:val="-3"/>
          <w:szCs w:val="21"/>
        </w:rPr>
        <w:t>后区域</w:t>
      </w:r>
      <w:proofErr w:type="gramEnd"/>
      <w:r>
        <w:rPr>
          <w:rFonts w:ascii="Times New Roman" w:eastAsia="宋体"/>
          <w:spacing w:val="-3"/>
          <w:szCs w:val="21"/>
        </w:rPr>
        <w:t>和内包装区域</w:t>
      </w:r>
      <w:r>
        <w:rPr>
          <w:rFonts w:ascii="Times New Roman" w:eastAsia="宋体" w:hint="eastAsia"/>
          <w:spacing w:val="-3"/>
          <w:szCs w:val="21"/>
        </w:rPr>
        <w:t>的</w:t>
      </w:r>
      <w:r>
        <w:rPr>
          <w:rFonts w:ascii="Times New Roman" w:eastAsia="宋体"/>
          <w:spacing w:val="-3"/>
          <w:szCs w:val="21"/>
        </w:rPr>
        <w:t>环境温度</w:t>
      </w:r>
      <w:r w:rsidR="005C6542">
        <w:rPr>
          <w:rFonts w:ascii="Times New Roman" w:eastAsia="宋体" w:hint="eastAsia"/>
          <w:spacing w:val="-3"/>
          <w:szCs w:val="21"/>
        </w:rPr>
        <w:t>，</w:t>
      </w:r>
      <w:r>
        <w:rPr>
          <w:rFonts w:ascii="Times New Roman" w:eastAsia="宋体" w:hint="eastAsia"/>
          <w:spacing w:val="-3"/>
          <w:szCs w:val="21"/>
        </w:rPr>
        <w:t>以保证产品在包装过程中不</w:t>
      </w:r>
      <w:r w:rsidR="005C6542">
        <w:rPr>
          <w:rFonts w:ascii="Times New Roman" w:eastAsia="宋体" w:hint="eastAsia"/>
          <w:spacing w:val="-3"/>
          <w:szCs w:val="21"/>
        </w:rPr>
        <w:t>因</w:t>
      </w:r>
      <w:r>
        <w:rPr>
          <w:rFonts w:ascii="Times New Roman" w:eastAsia="宋体" w:hint="eastAsia"/>
          <w:spacing w:val="-3"/>
          <w:szCs w:val="21"/>
        </w:rPr>
        <w:t>环境温度影响</w:t>
      </w:r>
      <w:r w:rsidR="005C6542">
        <w:rPr>
          <w:rFonts w:ascii="Times New Roman" w:eastAsia="宋体" w:hint="eastAsia"/>
          <w:spacing w:val="-3"/>
          <w:szCs w:val="21"/>
        </w:rPr>
        <w:t>而</w:t>
      </w:r>
      <w:r>
        <w:rPr>
          <w:rFonts w:ascii="Times New Roman" w:eastAsia="宋体" w:hint="eastAsia"/>
          <w:spacing w:val="-3"/>
          <w:szCs w:val="21"/>
        </w:rPr>
        <w:t>降低品质。</w:t>
      </w:r>
    </w:p>
    <w:p w:rsidR="00A76301" w:rsidRPr="0059466C" w:rsidRDefault="00A76301" w:rsidP="00A76301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t>4.1.4</w:t>
      </w:r>
      <w:r w:rsidRPr="0059466C">
        <w:rPr>
          <w:rFonts w:ascii="Times New Roman" w:eastAsia="宋体" w:hint="eastAsia"/>
          <w:color w:val="000000"/>
          <w:spacing w:val="-4"/>
          <w:szCs w:val="21"/>
        </w:rPr>
        <w:t xml:space="preserve"> </w:t>
      </w:r>
      <w:r>
        <w:rPr>
          <w:rFonts w:ascii="Times New Roman" w:eastAsia="宋体" w:hint="eastAsia"/>
          <w:color w:val="000000"/>
          <w:spacing w:val="-4"/>
          <w:szCs w:val="21"/>
        </w:rPr>
        <w:t>生</w:t>
      </w:r>
      <w:r w:rsidR="00C3434A">
        <w:rPr>
          <w:rFonts w:ascii="Times New Roman" w:eastAsia="宋体" w:hint="eastAsia"/>
          <w:color w:val="000000"/>
          <w:spacing w:val="-4"/>
          <w:szCs w:val="21"/>
        </w:rPr>
        <w:t>制品和</w:t>
      </w:r>
      <w:r>
        <w:rPr>
          <w:rFonts w:ascii="Times New Roman" w:eastAsia="宋体" w:hint="eastAsia"/>
          <w:color w:val="000000"/>
          <w:spacing w:val="-4"/>
          <w:szCs w:val="21"/>
        </w:rPr>
        <w:t>熟</w:t>
      </w:r>
      <w:r w:rsidR="00C3434A">
        <w:rPr>
          <w:rFonts w:ascii="Times New Roman" w:eastAsia="宋体" w:hint="eastAsia"/>
          <w:color w:val="000000"/>
          <w:spacing w:val="-4"/>
          <w:szCs w:val="21"/>
        </w:rPr>
        <w:t>制品的</w:t>
      </w:r>
      <w:r>
        <w:rPr>
          <w:rFonts w:ascii="Times New Roman" w:eastAsia="宋体" w:hint="eastAsia"/>
          <w:color w:val="000000"/>
          <w:spacing w:val="-4"/>
          <w:szCs w:val="21"/>
        </w:rPr>
        <w:t>加工区应进行分隔</w:t>
      </w:r>
      <w:r w:rsidRPr="0059466C">
        <w:rPr>
          <w:rFonts w:ascii="Times New Roman" w:eastAsia="宋体" w:hint="eastAsia"/>
          <w:color w:val="000000"/>
          <w:spacing w:val="-4"/>
          <w:szCs w:val="21"/>
        </w:rPr>
        <w:t>，防止交叉污染。</w:t>
      </w:r>
    </w:p>
    <w:p w:rsidR="00A76301" w:rsidRPr="00984528" w:rsidRDefault="00A76301" w:rsidP="00A76301">
      <w:pPr>
        <w:pStyle w:val="ad"/>
        <w:numPr>
          <w:ilvl w:val="1"/>
          <w:numId w:val="0"/>
        </w:numPr>
        <w:spacing w:before="156" w:after="156" w:line="276" w:lineRule="auto"/>
      </w:pPr>
      <w:r>
        <w:rPr>
          <w:rFonts w:ascii="Times New Roman" w:eastAsia="宋体" w:hint="eastAsia"/>
          <w:color w:val="000000"/>
          <w:spacing w:val="-4"/>
          <w:szCs w:val="21"/>
        </w:rPr>
        <w:t>4</w:t>
      </w:r>
      <w:r w:rsidRPr="0059466C">
        <w:rPr>
          <w:rFonts w:ascii="Times New Roman" w:eastAsia="宋体" w:hint="eastAsia"/>
          <w:color w:val="000000"/>
          <w:spacing w:val="-4"/>
          <w:szCs w:val="21"/>
        </w:rPr>
        <w:t>.1.</w:t>
      </w:r>
      <w:r>
        <w:rPr>
          <w:rFonts w:ascii="Times New Roman" w:eastAsia="宋体" w:hint="eastAsia"/>
          <w:color w:val="000000"/>
          <w:spacing w:val="-4"/>
          <w:szCs w:val="21"/>
        </w:rPr>
        <w:t>5</w:t>
      </w:r>
      <w:r w:rsidRPr="0059466C">
        <w:rPr>
          <w:rFonts w:ascii="Times New Roman" w:eastAsia="宋体" w:hint="eastAsia"/>
          <w:color w:val="000000"/>
          <w:spacing w:val="-4"/>
          <w:szCs w:val="21"/>
        </w:rPr>
        <w:t xml:space="preserve"> </w:t>
      </w:r>
      <w:r w:rsidRPr="0059466C">
        <w:rPr>
          <w:rFonts w:ascii="Times New Roman" w:eastAsia="宋体" w:hint="eastAsia"/>
          <w:color w:val="000000"/>
          <w:spacing w:val="-4"/>
          <w:szCs w:val="21"/>
        </w:rPr>
        <w:t>生产速冻即食食品，熟制后应具有独立的冷却、内包装专区。</w:t>
      </w:r>
    </w:p>
    <w:p w:rsidR="0007144E" w:rsidRPr="003A4B5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szCs w:val="21"/>
        </w:rPr>
      </w:pPr>
      <w:r w:rsidRPr="003A4B5E">
        <w:rPr>
          <w:rFonts w:hAnsi="黑体"/>
          <w:szCs w:val="21"/>
        </w:rPr>
        <w:t>4.2  建筑内部结构与材料</w:t>
      </w:r>
    </w:p>
    <w:p w:rsidR="0007144E" w:rsidRDefault="0007144E" w:rsidP="0007144E">
      <w:pPr>
        <w:pStyle w:val="a9"/>
        <w:spacing w:line="276" w:lineRule="auto"/>
        <w:ind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应符合</w:t>
      </w:r>
      <w:r>
        <w:rPr>
          <w:rFonts w:ascii="Times New Roman" w:eastAsia="宋体" w:hAnsi="Times New Roman"/>
        </w:rPr>
        <w:t>GB14881</w:t>
      </w:r>
      <w:r>
        <w:rPr>
          <w:rFonts w:ascii="Times New Roman" w:eastAsia="宋体" w:hAnsi="Times New Roman" w:hint="eastAsia"/>
        </w:rPr>
        <w:t>的相</w:t>
      </w:r>
      <w:r>
        <w:rPr>
          <w:rFonts w:ascii="Times New Roman" w:eastAsia="宋体" w:hAnsi="Times New Roman"/>
        </w:rPr>
        <w:t>关规定。</w:t>
      </w:r>
    </w:p>
    <w:p w:rsidR="0007144E" w:rsidRPr="003A4B5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bCs/>
          <w:szCs w:val="21"/>
        </w:rPr>
      </w:pPr>
      <w:r w:rsidRPr="003A4B5E">
        <w:rPr>
          <w:rFonts w:hAnsi="黑体"/>
          <w:bCs/>
          <w:szCs w:val="21"/>
        </w:rPr>
        <w:t>5    设施与设备</w:t>
      </w:r>
    </w:p>
    <w:p w:rsidR="0007144E" w:rsidRDefault="00796AAF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 xml:space="preserve">5.1  </w:t>
      </w:r>
      <w:r w:rsidR="0007144E">
        <w:rPr>
          <w:rFonts w:ascii="Times New Roman"/>
          <w:szCs w:val="21"/>
        </w:rPr>
        <w:t>设施</w:t>
      </w:r>
      <w:r w:rsidR="0007144E">
        <w:rPr>
          <w:rFonts w:ascii="Times New Roman"/>
          <w:szCs w:val="21"/>
        </w:rPr>
        <w:t xml:space="preserve"> </w:t>
      </w:r>
    </w:p>
    <w:p w:rsidR="00531B18" w:rsidRPr="00A32D13" w:rsidRDefault="00531B18" w:rsidP="00531B18">
      <w:pPr>
        <w:pStyle w:val="ad"/>
        <w:numPr>
          <w:ilvl w:val="1"/>
          <w:numId w:val="0"/>
        </w:numPr>
        <w:spacing w:before="156" w:after="156" w:line="276" w:lineRule="auto"/>
      </w:pPr>
      <w:r>
        <w:rPr>
          <w:rFonts w:ascii="Times New Roman" w:eastAsia="宋体" w:hint="eastAsia"/>
          <w:szCs w:val="21"/>
        </w:rPr>
        <w:t>5.1.</w:t>
      </w:r>
      <w:r>
        <w:rPr>
          <w:rFonts w:ascii="Times New Roman" w:eastAsia="宋体"/>
          <w:szCs w:val="21"/>
        </w:rPr>
        <w:t>1</w:t>
      </w:r>
      <w:r>
        <w:rPr>
          <w:rFonts w:ascii="Times New Roman" w:eastAsia="宋体" w:hint="eastAsia"/>
          <w:szCs w:val="21"/>
        </w:rPr>
        <w:t>应符合</w:t>
      </w:r>
      <w:r>
        <w:rPr>
          <w:rFonts w:ascii="Times New Roman" w:eastAsia="宋体"/>
          <w:szCs w:val="21"/>
        </w:rPr>
        <w:t>GB14881</w:t>
      </w:r>
      <w:r>
        <w:rPr>
          <w:rFonts w:ascii="Times New Roman" w:eastAsia="宋体" w:hint="eastAsia"/>
          <w:szCs w:val="21"/>
        </w:rPr>
        <w:t>的相</w:t>
      </w:r>
      <w:r>
        <w:rPr>
          <w:rFonts w:ascii="Times New Roman" w:eastAsia="宋体"/>
          <w:szCs w:val="21"/>
        </w:rPr>
        <w:t>关规定。</w:t>
      </w:r>
    </w:p>
    <w:p w:rsidR="00A76301" w:rsidRDefault="00A76301" w:rsidP="00A76301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/>
          <w:color w:val="000000"/>
          <w:spacing w:val="-4"/>
          <w:szCs w:val="21"/>
        </w:rPr>
        <w:lastRenderedPageBreak/>
        <w:t>5.1.</w:t>
      </w:r>
      <w:r w:rsidR="00F66EAC">
        <w:rPr>
          <w:rFonts w:ascii="Times New Roman" w:eastAsia="宋体" w:hint="eastAsia"/>
          <w:color w:val="000000"/>
          <w:spacing w:val="-4"/>
          <w:szCs w:val="21"/>
        </w:rPr>
        <w:t xml:space="preserve">2 </w:t>
      </w:r>
      <w:r>
        <w:rPr>
          <w:rFonts w:ascii="Times New Roman" w:eastAsia="宋体"/>
          <w:color w:val="000000"/>
          <w:spacing w:val="-4"/>
          <w:szCs w:val="21"/>
        </w:rPr>
        <w:t>速冻食品仓库温度应控制在</w:t>
      </w:r>
      <w:r>
        <w:rPr>
          <w:rFonts w:ascii="Times New Roman" w:eastAsia="宋体"/>
          <w:color w:val="000000"/>
          <w:spacing w:val="-4"/>
          <w:szCs w:val="21"/>
        </w:rPr>
        <w:t>-18</w:t>
      </w:r>
      <w:r>
        <w:rPr>
          <w:rFonts w:ascii="宋体" w:eastAsia="宋体" w:hAnsi="宋体" w:cs="宋体" w:hint="eastAsia"/>
          <w:color w:val="000000"/>
          <w:spacing w:val="-4"/>
          <w:szCs w:val="21"/>
        </w:rPr>
        <w:t>℃</w:t>
      </w:r>
      <w:r>
        <w:rPr>
          <w:rFonts w:ascii="Times New Roman" w:eastAsia="宋体"/>
          <w:color w:val="000000"/>
          <w:spacing w:val="-4"/>
          <w:szCs w:val="21"/>
        </w:rPr>
        <w:t>以下，温度波动应控制在</w:t>
      </w:r>
      <w:r>
        <w:rPr>
          <w:rFonts w:ascii="Times New Roman" w:eastAsia="宋体"/>
          <w:color w:val="000000"/>
          <w:spacing w:val="-4"/>
          <w:szCs w:val="21"/>
        </w:rPr>
        <w:t xml:space="preserve">2 </w:t>
      </w:r>
      <w:r>
        <w:rPr>
          <w:rFonts w:ascii="宋体" w:eastAsia="宋体" w:hAnsi="宋体" w:cs="宋体" w:hint="eastAsia"/>
          <w:color w:val="000000"/>
          <w:spacing w:val="-4"/>
          <w:szCs w:val="21"/>
        </w:rPr>
        <w:t>℃</w:t>
      </w:r>
      <w:r>
        <w:rPr>
          <w:rFonts w:ascii="Times New Roman" w:eastAsia="宋体"/>
          <w:color w:val="000000"/>
          <w:spacing w:val="-4"/>
          <w:szCs w:val="21"/>
        </w:rPr>
        <w:t>以内。</w:t>
      </w:r>
    </w:p>
    <w:p w:rsidR="0007144E" w:rsidRPr="003A4B5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bCs/>
          <w:szCs w:val="21"/>
        </w:rPr>
      </w:pPr>
      <w:r w:rsidRPr="003A4B5E">
        <w:rPr>
          <w:rFonts w:hAnsi="黑体"/>
          <w:bCs/>
          <w:szCs w:val="21"/>
        </w:rPr>
        <w:t xml:space="preserve">5.2  设备 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5.2.1</w:t>
      </w:r>
      <w:r>
        <w:rPr>
          <w:rFonts w:ascii="Times New Roman"/>
          <w:szCs w:val="21"/>
        </w:rPr>
        <w:t>生产设备</w:t>
      </w:r>
      <w:r>
        <w:rPr>
          <w:rFonts w:ascii="Times New Roman"/>
          <w:szCs w:val="21"/>
        </w:rPr>
        <w:t xml:space="preserve"> </w:t>
      </w:r>
    </w:p>
    <w:p w:rsidR="00C34BB3" w:rsidRPr="003A4B5E" w:rsidRDefault="00C34BB3" w:rsidP="00C34BB3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t>5.2.1.</w:t>
      </w:r>
      <w:r>
        <w:rPr>
          <w:rFonts w:ascii="Times New Roman" w:eastAsia="宋体" w:hint="eastAsia"/>
          <w:color w:val="000000"/>
          <w:spacing w:val="-4"/>
          <w:szCs w:val="21"/>
        </w:rPr>
        <w:t>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Pr="003A4B5E" w:rsidRDefault="002E6862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t>5.2.1.</w:t>
      </w:r>
      <w:r w:rsidR="00C34BB3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 xml:space="preserve"> 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应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具有能够达到速冻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工艺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要求的设备。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5.2.2  </w:t>
      </w:r>
      <w:r>
        <w:rPr>
          <w:rFonts w:ascii="Times New Roman"/>
          <w:szCs w:val="21"/>
        </w:rPr>
        <w:t>监控设备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ind w:firstLine="420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>应符合</w:t>
      </w:r>
      <w:r>
        <w:rPr>
          <w:rFonts w:ascii="Times New Roman" w:eastAsia="宋体"/>
          <w:szCs w:val="21"/>
        </w:rPr>
        <w:t>GB14881</w:t>
      </w:r>
      <w:r>
        <w:rPr>
          <w:rFonts w:ascii="Times New Roman" w:eastAsia="宋体" w:hint="eastAsia"/>
          <w:szCs w:val="21"/>
        </w:rPr>
        <w:t>的相</w:t>
      </w:r>
      <w:r>
        <w:rPr>
          <w:rFonts w:ascii="Times New Roman" w:eastAsia="宋体"/>
          <w:szCs w:val="21"/>
        </w:rPr>
        <w:t>关规定。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5.2.3  </w:t>
      </w:r>
      <w:r>
        <w:rPr>
          <w:rFonts w:ascii="Times New Roman"/>
          <w:szCs w:val="21"/>
        </w:rPr>
        <w:t>设备的保养和维修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ind w:firstLine="420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>应符合</w:t>
      </w:r>
      <w:r>
        <w:rPr>
          <w:rFonts w:ascii="Times New Roman" w:eastAsia="宋体"/>
          <w:szCs w:val="21"/>
        </w:rPr>
        <w:t>GB14881</w:t>
      </w:r>
      <w:r>
        <w:rPr>
          <w:rFonts w:ascii="Times New Roman" w:eastAsia="宋体" w:hint="eastAsia"/>
          <w:szCs w:val="21"/>
        </w:rPr>
        <w:t>的相</w:t>
      </w:r>
      <w:r>
        <w:rPr>
          <w:rFonts w:ascii="Times New Roman" w:eastAsia="宋体"/>
          <w:szCs w:val="21"/>
        </w:rPr>
        <w:t>关规定。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b/>
          <w:bCs/>
          <w:szCs w:val="21"/>
        </w:rPr>
      </w:pPr>
      <w:r>
        <w:rPr>
          <w:rFonts w:ascii="Times New Roman"/>
          <w:b/>
          <w:bCs/>
          <w:szCs w:val="21"/>
        </w:rPr>
        <w:t xml:space="preserve">6    </w:t>
      </w:r>
      <w:r>
        <w:rPr>
          <w:rFonts w:ascii="Times New Roman"/>
          <w:b/>
          <w:bCs/>
          <w:szCs w:val="21"/>
        </w:rPr>
        <w:t>卫生管理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6.1  </w:t>
      </w:r>
      <w:r>
        <w:rPr>
          <w:rFonts w:ascii="Times New Roman"/>
          <w:szCs w:val="21"/>
        </w:rPr>
        <w:t>卫生管理制度</w:t>
      </w:r>
      <w:r>
        <w:rPr>
          <w:rFonts w:ascii="Times New Roman"/>
          <w:szCs w:val="21"/>
        </w:rPr>
        <w:t xml:space="preserve"> 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ind w:firstLine="420"/>
        <w:rPr>
          <w:rFonts w:ascii="Times New Roman" w:eastAsia="宋体"/>
          <w:color w:val="000000"/>
          <w:spacing w:val="-3"/>
          <w:szCs w:val="21"/>
        </w:rPr>
      </w:pPr>
      <w:r>
        <w:rPr>
          <w:rFonts w:ascii="Times New Roman" w:eastAsia="宋体" w:hint="eastAsia"/>
          <w:szCs w:val="21"/>
        </w:rPr>
        <w:t>应符合</w:t>
      </w:r>
      <w:r>
        <w:rPr>
          <w:rFonts w:ascii="Times New Roman" w:eastAsia="宋体"/>
          <w:szCs w:val="21"/>
        </w:rPr>
        <w:t>GB14881</w:t>
      </w:r>
      <w:r>
        <w:rPr>
          <w:rFonts w:ascii="Times New Roman" w:eastAsia="宋体" w:hint="eastAsia"/>
          <w:szCs w:val="21"/>
        </w:rPr>
        <w:t>的相</w:t>
      </w:r>
      <w:r>
        <w:rPr>
          <w:rFonts w:ascii="Times New Roman" w:eastAsia="宋体"/>
          <w:szCs w:val="21"/>
        </w:rPr>
        <w:t>关规定。</w:t>
      </w:r>
      <w:r>
        <w:rPr>
          <w:rFonts w:ascii="Times New Roman" w:eastAsia="宋体"/>
          <w:color w:val="000000"/>
          <w:spacing w:val="-3"/>
          <w:szCs w:val="21"/>
        </w:rPr>
        <w:t xml:space="preserve"> 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6.2</w:t>
      </w:r>
      <w:r w:rsidR="00C34BB3">
        <w:rPr>
          <w:rFonts w:ascii="Times New Roman" w:hint="eastAsia"/>
          <w:szCs w:val="21"/>
        </w:rPr>
        <w:t xml:space="preserve">  </w:t>
      </w:r>
      <w:r>
        <w:rPr>
          <w:rFonts w:ascii="Times New Roman"/>
          <w:szCs w:val="21"/>
        </w:rPr>
        <w:t>厂房及设施卫生管理</w:t>
      </w:r>
      <w:r>
        <w:rPr>
          <w:rFonts w:ascii="Times New Roman"/>
          <w:szCs w:val="21"/>
        </w:rPr>
        <w:t xml:space="preserve"> </w:t>
      </w:r>
    </w:p>
    <w:p w:rsidR="0007144E" w:rsidRDefault="0007144E" w:rsidP="0007144E">
      <w:pPr>
        <w:pStyle w:val="a9"/>
        <w:spacing w:line="276" w:lineRule="auto"/>
        <w:ind w:firstLine="42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应符合</w:t>
      </w:r>
      <w:r>
        <w:rPr>
          <w:rFonts w:ascii="Times New Roman" w:eastAsia="宋体" w:hAnsi="Times New Roman"/>
        </w:rPr>
        <w:t>GB14881</w:t>
      </w:r>
      <w:r>
        <w:rPr>
          <w:rFonts w:ascii="Times New Roman" w:eastAsia="宋体" w:hAnsi="Times New Roman" w:hint="eastAsia"/>
        </w:rPr>
        <w:t>的相</w:t>
      </w:r>
      <w:r>
        <w:rPr>
          <w:rFonts w:ascii="Times New Roman" w:eastAsia="宋体" w:hAnsi="Times New Roman"/>
        </w:rPr>
        <w:t>关规定。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6.3  </w:t>
      </w:r>
      <w:r>
        <w:rPr>
          <w:rFonts w:ascii="Times New Roman"/>
          <w:szCs w:val="21"/>
        </w:rPr>
        <w:t>食品加工人员健康管理与卫生要求</w:t>
      </w:r>
      <w:r>
        <w:rPr>
          <w:rFonts w:ascii="Times New Roman"/>
          <w:szCs w:val="21"/>
        </w:rPr>
        <w:t xml:space="preserve"> 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ind w:firstLine="420"/>
        <w:rPr>
          <w:rFonts w:ascii="Times New Roman" w:eastAsia="宋体"/>
          <w:szCs w:val="21"/>
        </w:rPr>
      </w:pPr>
      <w:r>
        <w:rPr>
          <w:rFonts w:ascii="Times New Roman" w:eastAsia="宋体" w:hint="eastAsia"/>
          <w:szCs w:val="21"/>
        </w:rPr>
        <w:t>应符合</w:t>
      </w:r>
      <w:r>
        <w:rPr>
          <w:rFonts w:ascii="Times New Roman" w:eastAsia="宋体"/>
          <w:szCs w:val="21"/>
        </w:rPr>
        <w:t>GB14881</w:t>
      </w:r>
      <w:r>
        <w:rPr>
          <w:rFonts w:ascii="Times New Roman" w:eastAsia="宋体" w:hint="eastAsia"/>
          <w:szCs w:val="21"/>
        </w:rPr>
        <w:t>的相</w:t>
      </w:r>
      <w:r>
        <w:rPr>
          <w:rFonts w:ascii="Times New Roman" w:eastAsia="宋体"/>
          <w:szCs w:val="21"/>
        </w:rPr>
        <w:t>关规定。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6.4  </w:t>
      </w:r>
      <w:r>
        <w:rPr>
          <w:rFonts w:ascii="Times New Roman"/>
          <w:szCs w:val="21"/>
        </w:rPr>
        <w:t>虫害控制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ind w:firstLine="420"/>
        <w:rPr>
          <w:rFonts w:ascii="Times New Roman" w:eastAsia="宋体"/>
          <w:color w:val="000000"/>
          <w:spacing w:val="-3"/>
          <w:szCs w:val="21"/>
        </w:rPr>
      </w:pPr>
      <w:r>
        <w:rPr>
          <w:rFonts w:ascii="Times New Roman" w:eastAsia="宋体" w:hint="eastAsia"/>
          <w:szCs w:val="21"/>
        </w:rPr>
        <w:t>应符合</w:t>
      </w:r>
      <w:r>
        <w:rPr>
          <w:rFonts w:ascii="Times New Roman" w:eastAsia="宋体"/>
          <w:szCs w:val="21"/>
        </w:rPr>
        <w:t>GB14881</w:t>
      </w:r>
      <w:r>
        <w:rPr>
          <w:rFonts w:ascii="Times New Roman" w:eastAsia="宋体" w:hint="eastAsia"/>
          <w:szCs w:val="21"/>
        </w:rPr>
        <w:t>的相</w:t>
      </w:r>
      <w:r>
        <w:rPr>
          <w:rFonts w:ascii="Times New Roman" w:eastAsia="宋体"/>
          <w:szCs w:val="21"/>
        </w:rPr>
        <w:t>关规定。</w:t>
      </w:r>
      <w:r>
        <w:rPr>
          <w:rFonts w:ascii="Times New Roman" w:eastAsia="宋体"/>
          <w:color w:val="000000"/>
          <w:spacing w:val="-3"/>
          <w:szCs w:val="21"/>
        </w:rPr>
        <w:t xml:space="preserve"> 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6.5  </w:t>
      </w:r>
      <w:r>
        <w:rPr>
          <w:rFonts w:ascii="Times New Roman"/>
          <w:szCs w:val="21"/>
        </w:rPr>
        <w:t>废弃物处理</w:t>
      </w:r>
    </w:p>
    <w:p w:rsidR="0007144E" w:rsidRDefault="0007144E" w:rsidP="0007144E">
      <w:pPr>
        <w:adjustRightInd w:val="0"/>
        <w:snapToGrid w:val="0"/>
        <w:spacing w:line="276" w:lineRule="auto"/>
        <w:ind w:firstLine="420"/>
        <w:rPr>
          <w:szCs w:val="21"/>
        </w:rPr>
      </w:pPr>
      <w:r>
        <w:rPr>
          <w:rFonts w:hint="eastAsia"/>
          <w:szCs w:val="21"/>
        </w:rPr>
        <w:t>应符合</w:t>
      </w:r>
      <w:r>
        <w:rPr>
          <w:szCs w:val="21"/>
        </w:rPr>
        <w:t>GB14881</w:t>
      </w:r>
      <w:r>
        <w:rPr>
          <w:rFonts w:hint="eastAsia"/>
          <w:szCs w:val="21"/>
        </w:rPr>
        <w:t>的相</w:t>
      </w:r>
      <w:r>
        <w:rPr>
          <w:szCs w:val="21"/>
        </w:rPr>
        <w:t>关规定。</w:t>
      </w:r>
    </w:p>
    <w:p w:rsidR="0007144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 xml:space="preserve">6.6  </w:t>
      </w:r>
      <w:r>
        <w:rPr>
          <w:rFonts w:ascii="Times New Roman"/>
          <w:szCs w:val="21"/>
        </w:rPr>
        <w:t>工作服管理</w:t>
      </w:r>
    </w:p>
    <w:p w:rsidR="00C34BB3" w:rsidRPr="003A4B5E" w:rsidRDefault="00C34BB3" w:rsidP="00C34BB3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t>6.6.</w:t>
      </w:r>
      <w:r>
        <w:rPr>
          <w:rFonts w:ascii="Times New Roman" w:eastAsia="宋体" w:hint="eastAsia"/>
          <w:color w:val="000000"/>
          <w:spacing w:val="-4"/>
          <w:szCs w:val="21"/>
        </w:rPr>
        <w:t>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6.6.</w:t>
      </w:r>
      <w:r w:rsidR="00C34BB3">
        <w:rPr>
          <w:rFonts w:ascii="Times New Roman" w:eastAsia="宋体" w:hint="eastAsia"/>
          <w:color w:val="000000"/>
          <w:spacing w:val="-4"/>
          <w:szCs w:val="21"/>
        </w:rPr>
        <w:t>2</w:t>
      </w:r>
      <w:r w:rsidR="00065BCC" w:rsidRPr="003A4B5E">
        <w:rPr>
          <w:rFonts w:ascii="Times New Roman" w:eastAsia="宋体" w:hint="eastAsia"/>
          <w:color w:val="000000"/>
          <w:spacing w:val="-4"/>
          <w:szCs w:val="21"/>
        </w:rPr>
        <w:t>应</w:t>
      </w:r>
      <w:r w:rsidR="00065BCC" w:rsidRPr="003A4B5E">
        <w:rPr>
          <w:rFonts w:ascii="Times New Roman" w:eastAsia="宋体"/>
          <w:color w:val="000000"/>
          <w:spacing w:val="-4"/>
          <w:szCs w:val="21"/>
        </w:rPr>
        <w:t>定期</w:t>
      </w:r>
      <w:r w:rsidR="00065BCC" w:rsidRPr="003A4B5E">
        <w:rPr>
          <w:rFonts w:ascii="Times New Roman" w:eastAsia="宋体" w:hint="eastAsia"/>
          <w:color w:val="000000"/>
          <w:spacing w:val="-4"/>
          <w:szCs w:val="21"/>
        </w:rPr>
        <w:t>对</w:t>
      </w:r>
      <w:r w:rsidRPr="003A4B5E">
        <w:rPr>
          <w:rFonts w:ascii="Times New Roman" w:eastAsia="宋体"/>
          <w:color w:val="000000"/>
          <w:spacing w:val="-4"/>
          <w:szCs w:val="21"/>
        </w:rPr>
        <w:t>各区域的工作服进行</w:t>
      </w:r>
      <w:r w:rsidR="00B51C26" w:rsidRPr="003A4B5E">
        <w:rPr>
          <w:rFonts w:ascii="Times New Roman" w:eastAsia="宋体" w:hint="eastAsia"/>
          <w:color w:val="000000"/>
          <w:spacing w:val="-4"/>
          <w:szCs w:val="21"/>
        </w:rPr>
        <w:t>清洗</w:t>
      </w:r>
      <w:r w:rsidRPr="003A4B5E">
        <w:rPr>
          <w:rFonts w:ascii="Times New Roman" w:eastAsia="宋体"/>
          <w:color w:val="000000"/>
          <w:spacing w:val="-4"/>
          <w:szCs w:val="21"/>
        </w:rPr>
        <w:t>消毒，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以</w:t>
      </w:r>
      <w:r w:rsidRPr="003A4B5E">
        <w:rPr>
          <w:rFonts w:ascii="Times New Roman" w:eastAsia="宋体"/>
          <w:color w:val="000000"/>
          <w:spacing w:val="-4"/>
          <w:szCs w:val="21"/>
        </w:rPr>
        <w:t>符合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各区域的</w:t>
      </w:r>
      <w:r w:rsidR="00B51C26">
        <w:rPr>
          <w:rFonts w:ascii="Times New Roman" w:eastAsia="宋体" w:hint="eastAsia"/>
          <w:color w:val="000000"/>
          <w:spacing w:val="-4"/>
          <w:szCs w:val="21"/>
        </w:rPr>
        <w:t>卫生</w:t>
      </w:r>
      <w:r w:rsidRPr="003A4B5E">
        <w:rPr>
          <w:rFonts w:ascii="Times New Roman" w:eastAsia="宋体"/>
          <w:color w:val="000000"/>
          <w:spacing w:val="-4"/>
          <w:szCs w:val="21"/>
        </w:rPr>
        <w:t>要求。</w:t>
      </w:r>
    </w:p>
    <w:p w:rsidR="0007144E" w:rsidRPr="003A4B5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bCs/>
          <w:szCs w:val="21"/>
        </w:rPr>
      </w:pPr>
      <w:r w:rsidRPr="003A4B5E">
        <w:rPr>
          <w:rFonts w:hAnsi="黑体"/>
          <w:bCs/>
          <w:szCs w:val="21"/>
        </w:rPr>
        <w:t>7   食品原料、食品添加剂和食品相关产品</w:t>
      </w:r>
    </w:p>
    <w:p w:rsidR="0007144E" w:rsidRPr="003A4B5E" w:rsidRDefault="0007144E" w:rsidP="0007144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szCs w:val="21"/>
        </w:rPr>
      </w:pPr>
      <w:r w:rsidRPr="003A4B5E">
        <w:rPr>
          <w:rFonts w:hAnsi="黑体"/>
          <w:szCs w:val="21"/>
        </w:rPr>
        <w:t>7.1  一般要求</w:t>
      </w:r>
    </w:p>
    <w:p w:rsidR="0007144E" w:rsidRDefault="0007144E" w:rsidP="00CD5E18">
      <w:pPr>
        <w:adjustRightInd w:val="0"/>
        <w:snapToGrid w:val="0"/>
        <w:spacing w:beforeLines="50" w:line="276" w:lineRule="auto"/>
        <w:ind w:firstLine="420"/>
        <w:rPr>
          <w:szCs w:val="21"/>
        </w:rPr>
      </w:pPr>
      <w:r>
        <w:rPr>
          <w:rFonts w:hint="eastAsia"/>
          <w:szCs w:val="21"/>
        </w:rPr>
        <w:t>应符合</w:t>
      </w:r>
      <w:r>
        <w:rPr>
          <w:szCs w:val="21"/>
        </w:rPr>
        <w:t>GB14881</w:t>
      </w:r>
      <w:r>
        <w:rPr>
          <w:rFonts w:hint="eastAsia"/>
          <w:szCs w:val="21"/>
        </w:rPr>
        <w:t>的相</w:t>
      </w:r>
      <w:r>
        <w:rPr>
          <w:szCs w:val="21"/>
        </w:rPr>
        <w:t>关规定。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kern w:val="0"/>
          <w:szCs w:val="21"/>
        </w:rPr>
      </w:pPr>
      <w:r w:rsidRPr="003A4B5E">
        <w:rPr>
          <w:rFonts w:ascii="黑体" w:eastAsia="黑体" w:hAnsi="黑体"/>
          <w:kern w:val="0"/>
          <w:szCs w:val="21"/>
        </w:rPr>
        <w:t>7.2  食品原料</w:t>
      </w:r>
    </w:p>
    <w:p w:rsidR="00307EFB" w:rsidRPr="003A4B5E" w:rsidRDefault="00307EFB" w:rsidP="00307EFB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lastRenderedPageBreak/>
        <w:t>7.2.</w:t>
      </w:r>
      <w:r>
        <w:rPr>
          <w:rFonts w:ascii="Times New Roman" w:eastAsia="宋体" w:hint="eastAsia"/>
          <w:color w:val="000000"/>
          <w:spacing w:val="-4"/>
          <w:szCs w:val="21"/>
        </w:rPr>
        <w:t>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食品原料的其他规定应符合</w:t>
      </w:r>
      <w:r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的相关</w:t>
      </w:r>
      <w:r w:rsidRPr="003A4B5E">
        <w:rPr>
          <w:rFonts w:ascii="Times New Roman" w:eastAsia="宋体"/>
          <w:color w:val="000000"/>
          <w:spacing w:val="-4"/>
          <w:szCs w:val="21"/>
        </w:rPr>
        <w:t>规定。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7.2.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/>
          <w:color w:val="000000"/>
          <w:spacing w:val="-4"/>
          <w:szCs w:val="21"/>
        </w:rPr>
        <w:t>对贮存</w:t>
      </w:r>
      <w:r w:rsidR="00E20AB9">
        <w:rPr>
          <w:rFonts w:ascii="Times New Roman" w:eastAsia="宋体" w:hint="eastAsia"/>
          <w:color w:val="000000"/>
          <w:spacing w:val="-4"/>
          <w:szCs w:val="21"/>
        </w:rPr>
        <w:t>环境</w:t>
      </w:r>
      <w:r w:rsidRPr="003A4B5E">
        <w:rPr>
          <w:rFonts w:ascii="Times New Roman" w:eastAsia="宋体"/>
          <w:color w:val="000000"/>
          <w:spacing w:val="-4"/>
          <w:szCs w:val="21"/>
        </w:rPr>
        <w:t>有特殊要求的原料，应采取有效措施监控贮存环境的温度</w:t>
      </w:r>
      <w:r w:rsidR="00E20AB9">
        <w:rPr>
          <w:rFonts w:ascii="Times New Roman" w:eastAsia="宋体" w:hint="eastAsia"/>
          <w:color w:val="000000"/>
          <w:spacing w:val="-4"/>
          <w:szCs w:val="21"/>
        </w:rPr>
        <w:t>、湿度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7.2.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>冷冻原料解冻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应具备专用的解冻区域，</w:t>
      </w:r>
      <w:r w:rsidR="00E12A7D">
        <w:rPr>
          <w:rFonts w:ascii="Times New Roman" w:eastAsia="宋体" w:hint="eastAsia"/>
          <w:color w:val="000000"/>
          <w:spacing w:val="-4"/>
          <w:szCs w:val="21"/>
        </w:rPr>
        <w:t>并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对</w:t>
      </w:r>
      <w:r w:rsidRPr="003A4B5E">
        <w:rPr>
          <w:rFonts w:ascii="Times New Roman" w:eastAsia="宋体"/>
          <w:color w:val="000000"/>
          <w:spacing w:val="-4"/>
          <w:szCs w:val="21"/>
        </w:rPr>
        <w:t>温度、时间进行控制。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kern w:val="0"/>
          <w:szCs w:val="21"/>
        </w:rPr>
      </w:pPr>
      <w:r w:rsidRPr="003A4B5E">
        <w:rPr>
          <w:rFonts w:ascii="黑体" w:eastAsia="黑体" w:hAnsi="黑体"/>
          <w:kern w:val="0"/>
          <w:szCs w:val="21"/>
        </w:rPr>
        <w:t>7.3  食品添加剂</w:t>
      </w:r>
    </w:p>
    <w:p w:rsidR="0007144E" w:rsidRPr="003A4B5E" w:rsidRDefault="001C2547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t xml:space="preserve">    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kern w:val="0"/>
          <w:szCs w:val="21"/>
        </w:rPr>
      </w:pPr>
      <w:r w:rsidRPr="003A4B5E">
        <w:rPr>
          <w:rFonts w:ascii="黑体" w:eastAsia="黑体" w:hAnsi="黑体"/>
          <w:kern w:val="0"/>
          <w:szCs w:val="21"/>
        </w:rPr>
        <w:t>7.4  食品相关产品</w:t>
      </w:r>
    </w:p>
    <w:p w:rsidR="0007144E" w:rsidRDefault="00F70190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t>7.4.1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F70190" w:rsidRPr="00984528" w:rsidRDefault="00F70190" w:rsidP="00984528">
      <w:pPr>
        <w:pStyle w:val="a9"/>
        <w:rPr>
          <w:rFonts w:ascii="Times New Roman" w:eastAsia="宋体" w:hAnsi="Times New Roman"/>
          <w:color w:val="000000"/>
          <w:spacing w:val="-4"/>
        </w:rPr>
      </w:pPr>
      <w:r w:rsidRPr="00984528">
        <w:rPr>
          <w:rFonts w:ascii="Times New Roman" w:eastAsia="宋体" w:hAnsi="Times New Roman" w:hint="eastAsia"/>
          <w:color w:val="000000"/>
          <w:spacing w:val="-4"/>
        </w:rPr>
        <w:t xml:space="preserve">7.4.2 </w:t>
      </w:r>
      <w:r w:rsidR="00DB7EDF">
        <w:rPr>
          <w:rFonts w:ascii="Times New Roman" w:eastAsia="宋体" w:hAnsi="Times New Roman" w:hint="eastAsia"/>
          <w:color w:val="000000"/>
          <w:spacing w:val="-4"/>
        </w:rPr>
        <w:t>内包装材料应采用耐低温的材料。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kern w:val="0"/>
          <w:szCs w:val="21"/>
        </w:rPr>
      </w:pPr>
      <w:r w:rsidRPr="003A4B5E">
        <w:rPr>
          <w:rFonts w:ascii="黑体" w:eastAsia="黑体" w:hAnsi="黑体" w:hint="eastAsia"/>
          <w:kern w:val="0"/>
          <w:szCs w:val="21"/>
        </w:rPr>
        <w:t>7.5   其他</w:t>
      </w:r>
    </w:p>
    <w:p w:rsidR="0007144E" w:rsidRPr="003A4B5E" w:rsidRDefault="001C2547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t xml:space="preserve">    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GB14881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的相关规定。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bCs/>
          <w:kern w:val="0"/>
          <w:szCs w:val="21"/>
        </w:rPr>
      </w:pPr>
      <w:r w:rsidRPr="003A4B5E">
        <w:rPr>
          <w:rFonts w:ascii="黑体" w:eastAsia="黑体" w:hAnsi="黑体"/>
          <w:bCs/>
          <w:kern w:val="0"/>
          <w:szCs w:val="21"/>
        </w:rPr>
        <w:t>8    生产过程的食品安全控制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kern w:val="0"/>
          <w:szCs w:val="21"/>
        </w:rPr>
      </w:pPr>
      <w:r w:rsidRPr="003A4B5E">
        <w:rPr>
          <w:rFonts w:ascii="黑体" w:eastAsia="黑体" w:hAnsi="黑体"/>
          <w:kern w:val="0"/>
          <w:szCs w:val="21"/>
        </w:rPr>
        <w:t>8.1  产品污染风险控制</w:t>
      </w:r>
    </w:p>
    <w:p w:rsidR="00307EFB" w:rsidRPr="003A4B5E" w:rsidRDefault="00307EFB" w:rsidP="00307EFB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t>8.1.</w:t>
      </w:r>
      <w:r>
        <w:rPr>
          <w:rFonts w:ascii="Times New Roman" w:eastAsia="宋体" w:hint="eastAsia"/>
          <w:color w:val="000000"/>
          <w:spacing w:val="-4"/>
          <w:szCs w:val="21"/>
        </w:rPr>
        <w:t>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8.1.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/>
          <w:color w:val="000000"/>
          <w:spacing w:val="-4"/>
          <w:szCs w:val="21"/>
        </w:rPr>
        <w:t>对时间和温度有控制要求的工序，如漂烫、蒸煮、冷却、储存等，应严格按照产品工艺要求进行操作。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984528">
        <w:rPr>
          <w:rFonts w:ascii="Times New Roman" w:eastAsia="宋体"/>
          <w:color w:val="000000"/>
          <w:spacing w:val="-4"/>
          <w:szCs w:val="21"/>
        </w:rPr>
        <w:t>8.1.</w:t>
      </w:r>
      <w:r w:rsidR="00646FA6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567D5A">
        <w:rPr>
          <w:rFonts w:ascii="Times New Roman" w:eastAsia="宋体"/>
          <w:color w:val="000000"/>
          <w:spacing w:val="-4"/>
          <w:szCs w:val="21"/>
        </w:rPr>
        <w:t>需要</w:t>
      </w:r>
      <w:r w:rsidR="008C5002">
        <w:rPr>
          <w:rFonts w:ascii="Times New Roman" w:eastAsia="宋体" w:hint="eastAsia"/>
          <w:color w:val="000000"/>
          <w:spacing w:val="-4"/>
          <w:szCs w:val="21"/>
        </w:rPr>
        <w:t>加热成熟</w:t>
      </w:r>
      <w:r w:rsidRPr="00567D5A">
        <w:rPr>
          <w:rFonts w:ascii="Times New Roman" w:eastAsia="宋体"/>
          <w:color w:val="000000"/>
          <w:spacing w:val="-4"/>
          <w:szCs w:val="21"/>
        </w:rPr>
        <w:t>的产品，应对其加热工艺规程进行</w:t>
      </w:r>
      <w:r w:rsidRPr="00567D5A">
        <w:rPr>
          <w:rFonts w:ascii="Times New Roman" w:eastAsia="宋体" w:hint="eastAsia"/>
          <w:color w:val="000000"/>
          <w:spacing w:val="-4"/>
          <w:szCs w:val="21"/>
        </w:rPr>
        <w:t>验证</w:t>
      </w:r>
      <w:r w:rsidRPr="00567D5A">
        <w:rPr>
          <w:rFonts w:ascii="Times New Roman" w:eastAsia="宋体"/>
          <w:color w:val="000000"/>
          <w:spacing w:val="-4"/>
          <w:szCs w:val="21"/>
        </w:rPr>
        <w:t>，</w:t>
      </w:r>
      <w:proofErr w:type="gramStart"/>
      <w:r w:rsidRPr="00567D5A">
        <w:rPr>
          <w:rFonts w:ascii="Times New Roman" w:eastAsia="宋体"/>
          <w:color w:val="000000"/>
          <w:spacing w:val="-4"/>
          <w:szCs w:val="21"/>
        </w:rPr>
        <w:t>当控制</w:t>
      </w:r>
      <w:proofErr w:type="gramEnd"/>
      <w:r w:rsidRPr="00567D5A">
        <w:rPr>
          <w:rFonts w:ascii="Times New Roman" w:eastAsia="宋体"/>
          <w:color w:val="000000"/>
          <w:spacing w:val="-4"/>
          <w:szCs w:val="21"/>
        </w:rPr>
        <w:t>因素发生变化时，进行再次</w:t>
      </w:r>
      <w:r w:rsidR="008C5002">
        <w:rPr>
          <w:rFonts w:ascii="Times New Roman" w:eastAsia="宋体" w:hint="eastAsia"/>
          <w:color w:val="000000"/>
          <w:spacing w:val="-4"/>
          <w:szCs w:val="21"/>
        </w:rPr>
        <w:t>验证</w:t>
      </w:r>
      <w:r w:rsidRPr="00567D5A">
        <w:rPr>
          <w:rFonts w:ascii="Times New Roman" w:eastAsia="宋体"/>
          <w:color w:val="000000"/>
          <w:spacing w:val="-4"/>
          <w:szCs w:val="21"/>
        </w:rPr>
        <w:t>。</w:t>
      </w:r>
    </w:p>
    <w:p w:rsidR="00E6454F" w:rsidRPr="00984528" w:rsidRDefault="0007144E" w:rsidP="00984528">
      <w:pPr>
        <w:pStyle w:val="a9"/>
      </w:pPr>
      <w:r w:rsidRPr="003A4B5E">
        <w:rPr>
          <w:rFonts w:ascii="Times New Roman" w:eastAsia="宋体"/>
          <w:color w:val="000000"/>
          <w:spacing w:val="-4"/>
        </w:rPr>
        <w:t>8.1.</w:t>
      </w:r>
      <w:r w:rsidR="00646FA6">
        <w:rPr>
          <w:rFonts w:ascii="Times New Roman" w:eastAsia="宋体" w:hint="eastAsia"/>
          <w:color w:val="000000"/>
          <w:spacing w:val="-4"/>
        </w:rPr>
        <w:t>4</w:t>
      </w:r>
      <w:r w:rsidRPr="003A4B5E">
        <w:rPr>
          <w:rFonts w:ascii="Times New Roman" w:eastAsia="宋体"/>
          <w:color w:val="000000"/>
          <w:spacing w:val="-4"/>
        </w:rPr>
        <w:t>加热后的产品，</w:t>
      </w:r>
      <w:r w:rsidR="00C57354">
        <w:rPr>
          <w:rFonts w:ascii="Times New Roman" w:eastAsia="宋体" w:hint="eastAsia"/>
          <w:color w:val="000000"/>
          <w:spacing w:val="-4"/>
        </w:rPr>
        <w:t>如需进行</w:t>
      </w:r>
      <w:r w:rsidR="007215C9">
        <w:rPr>
          <w:rFonts w:ascii="Times New Roman" w:eastAsia="宋体" w:hint="eastAsia"/>
          <w:color w:val="000000"/>
          <w:spacing w:val="-4"/>
        </w:rPr>
        <w:t>预冷</w:t>
      </w:r>
      <w:r w:rsidR="00C57354">
        <w:rPr>
          <w:rFonts w:ascii="Times New Roman" w:eastAsia="宋体" w:hint="eastAsia"/>
          <w:color w:val="000000"/>
          <w:spacing w:val="-4"/>
        </w:rPr>
        <w:t>处理，</w:t>
      </w:r>
      <w:r w:rsidRPr="003A4B5E">
        <w:rPr>
          <w:rFonts w:ascii="Times New Roman" w:eastAsia="宋体"/>
          <w:color w:val="000000"/>
          <w:spacing w:val="-4"/>
        </w:rPr>
        <w:t>应在符合食品安全要求</w:t>
      </w:r>
      <w:r w:rsidRPr="003A4B5E">
        <w:rPr>
          <w:rFonts w:ascii="Times New Roman" w:eastAsia="宋体" w:hint="eastAsia"/>
          <w:color w:val="000000"/>
          <w:spacing w:val="-4"/>
        </w:rPr>
        <w:t>的环境下</w:t>
      </w:r>
      <w:r w:rsidRPr="003A4B5E">
        <w:rPr>
          <w:rFonts w:ascii="Times New Roman" w:eastAsia="宋体"/>
          <w:color w:val="000000"/>
          <w:spacing w:val="-4"/>
        </w:rPr>
        <w:t>进行</w:t>
      </w:r>
      <w:r w:rsidR="00C57354">
        <w:rPr>
          <w:rFonts w:ascii="Times New Roman" w:eastAsia="宋体" w:hint="eastAsia"/>
          <w:color w:val="000000"/>
          <w:spacing w:val="-4"/>
        </w:rPr>
        <w:t>。</w:t>
      </w:r>
      <w:r w:rsidRPr="003A4B5E">
        <w:rPr>
          <w:rFonts w:ascii="Times New Roman" w:eastAsia="宋体"/>
          <w:color w:val="000000"/>
          <w:spacing w:val="-4"/>
        </w:rPr>
        <w:t>预冷过程应防止污染，同时应采用有效</w:t>
      </w:r>
      <w:r w:rsidR="001C2547" w:rsidRPr="001C2547">
        <w:rPr>
          <w:rFonts w:ascii="Times New Roman" w:eastAsia="宋体"/>
          <w:color w:val="000000"/>
          <w:spacing w:val="-4"/>
        </w:rPr>
        <w:t>措施</w:t>
      </w:r>
      <w:r w:rsidRPr="003A4B5E">
        <w:rPr>
          <w:rFonts w:ascii="Times New Roman" w:eastAsia="宋体" w:hint="eastAsia"/>
          <w:color w:val="000000"/>
          <w:spacing w:val="-4"/>
        </w:rPr>
        <w:t>消</w:t>
      </w:r>
      <w:r w:rsidRPr="003A4B5E">
        <w:rPr>
          <w:rFonts w:ascii="Times New Roman" w:eastAsia="宋体"/>
          <w:color w:val="000000"/>
          <w:spacing w:val="-4"/>
        </w:rPr>
        <w:t>除冷凝水，预冷后的产品应及时速冻。</w:t>
      </w:r>
    </w:p>
    <w:p w:rsidR="00567D5A" w:rsidRPr="00D161E2" w:rsidRDefault="00E6454F" w:rsidP="00D161E2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984528">
        <w:rPr>
          <w:rFonts w:ascii="Times New Roman" w:eastAsia="宋体"/>
          <w:color w:val="000000"/>
          <w:spacing w:val="-4"/>
          <w:szCs w:val="21"/>
        </w:rPr>
        <w:t>8.</w:t>
      </w:r>
      <w:r w:rsidRPr="00984528">
        <w:rPr>
          <w:rFonts w:ascii="Times New Roman" w:eastAsia="宋体" w:hint="eastAsia"/>
          <w:color w:val="000000"/>
          <w:spacing w:val="-4"/>
          <w:szCs w:val="21"/>
        </w:rPr>
        <w:t>1</w:t>
      </w:r>
      <w:r w:rsidRPr="00984528">
        <w:rPr>
          <w:rFonts w:ascii="Times New Roman" w:eastAsia="宋体"/>
          <w:color w:val="000000"/>
          <w:spacing w:val="-4"/>
          <w:szCs w:val="21"/>
        </w:rPr>
        <w:t>.</w:t>
      </w:r>
      <w:r w:rsidRPr="00984528">
        <w:rPr>
          <w:rFonts w:ascii="Times New Roman" w:eastAsia="宋体" w:hint="eastAsia"/>
          <w:color w:val="000000"/>
          <w:spacing w:val="-4"/>
          <w:szCs w:val="21"/>
        </w:rPr>
        <w:t>5</w:t>
      </w:r>
      <w:r w:rsidRPr="00984528">
        <w:rPr>
          <w:rFonts w:ascii="Times New Roman" w:eastAsia="宋体"/>
          <w:color w:val="000000"/>
          <w:spacing w:val="-4"/>
          <w:szCs w:val="21"/>
        </w:rPr>
        <w:t>应建立速冻后产品进入冷库前周转停留时间的管控制度</w:t>
      </w:r>
      <w:r w:rsidRPr="00984528">
        <w:rPr>
          <w:rFonts w:ascii="Times New Roman" w:eastAsia="宋体" w:hint="eastAsia"/>
          <w:color w:val="000000"/>
          <w:spacing w:val="-4"/>
          <w:szCs w:val="21"/>
        </w:rPr>
        <w:t>，确保产品冻结后的温度恒定</w:t>
      </w:r>
      <w:r w:rsidRPr="00984528">
        <w:rPr>
          <w:rFonts w:ascii="Times New Roman" w:eastAsia="宋体"/>
          <w:color w:val="000000"/>
          <w:spacing w:val="-4"/>
          <w:szCs w:val="21"/>
        </w:rPr>
        <w:t>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kern w:val="0"/>
          <w:szCs w:val="21"/>
        </w:rPr>
      </w:pPr>
      <w:r w:rsidRPr="003A4B5E">
        <w:rPr>
          <w:rFonts w:ascii="黑体" w:eastAsia="黑体" w:hAnsi="黑体"/>
          <w:kern w:val="0"/>
          <w:szCs w:val="21"/>
        </w:rPr>
        <w:t>8.2  微生物污染的控制</w:t>
      </w:r>
    </w:p>
    <w:p w:rsidR="0007144E" w:rsidRDefault="006F15C8" w:rsidP="00CD5E18">
      <w:pPr>
        <w:suppressAutoHyphens/>
        <w:adjustRightInd w:val="0"/>
        <w:snapToGrid w:val="0"/>
        <w:spacing w:beforeLines="50" w:line="276" w:lineRule="auto"/>
        <w:outlineLvl w:val="1"/>
        <w:rPr>
          <w:szCs w:val="21"/>
        </w:rPr>
      </w:pPr>
      <w:r>
        <w:rPr>
          <w:rFonts w:hint="eastAsia"/>
          <w:szCs w:val="21"/>
        </w:rPr>
        <w:t xml:space="preserve">8.2.1 </w:t>
      </w:r>
      <w:r w:rsidR="0007144E">
        <w:rPr>
          <w:rFonts w:hint="eastAsia"/>
          <w:szCs w:val="21"/>
        </w:rPr>
        <w:t>应符合</w:t>
      </w:r>
      <w:r w:rsidR="0007144E">
        <w:rPr>
          <w:szCs w:val="21"/>
        </w:rPr>
        <w:t>GB14881</w:t>
      </w:r>
      <w:r w:rsidR="0007144E">
        <w:rPr>
          <w:rFonts w:hint="eastAsia"/>
          <w:szCs w:val="21"/>
        </w:rPr>
        <w:t>的相</w:t>
      </w:r>
      <w:r w:rsidR="0007144E">
        <w:rPr>
          <w:szCs w:val="21"/>
        </w:rPr>
        <w:t>关规定。</w:t>
      </w:r>
    </w:p>
    <w:p w:rsidR="006F15C8" w:rsidRDefault="006F15C8" w:rsidP="00CD5E18">
      <w:pPr>
        <w:suppressAutoHyphens/>
        <w:adjustRightInd w:val="0"/>
        <w:snapToGrid w:val="0"/>
        <w:spacing w:beforeLines="50" w:line="276" w:lineRule="auto"/>
        <w:outlineLvl w:val="1"/>
        <w:rPr>
          <w:color w:val="000000"/>
          <w:spacing w:val="-4"/>
          <w:kern w:val="0"/>
          <w:szCs w:val="21"/>
        </w:rPr>
      </w:pPr>
      <w:r w:rsidRPr="002E1137">
        <w:rPr>
          <w:rFonts w:hint="eastAsia"/>
          <w:color w:val="000000"/>
          <w:spacing w:val="-4"/>
          <w:kern w:val="0"/>
          <w:szCs w:val="21"/>
        </w:rPr>
        <w:t xml:space="preserve">8.2.2 </w:t>
      </w:r>
      <w:r w:rsidRPr="002E1137">
        <w:rPr>
          <w:rFonts w:hint="eastAsia"/>
          <w:color w:val="000000"/>
          <w:spacing w:val="-4"/>
          <w:kern w:val="0"/>
          <w:szCs w:val="21"/>
        </w:rPr>
        <w:t>根据所生产的速冻食品特点</w:t>
      </w:r>
      <w:r w:rsidR="004658BE">
        <w:rPr>
          <w:rFonts w:hint="eastAsia"/>
          <w:color w:val="000000"/>
          <w:spacing w:val="-4"/>
          <w:kern w:val="0"/>
          <w:szCs w:val="21"/>
        </w:rPr>
        <w:t>，</w:t>
      </w:r>
      <w:r w:rsidRPr="002E1137">
        <w:rPr>
          <w:rFonts w:hint="eastAsia"/>
          <w:color w:val="000000"/>
          <w:spacing w:val="-4"/>
          <w:kern w:val="0"/>
          <w:szCs w:val="21"/>
        </w:rPr>
        <w:t>确定</w:t>
      </w:r>
      <w:r w:rsidR="004658BE">
        <w:rPr>
          <w:rFonts w:hint="eastAsia"/>
          <w:color w:val="000000"/>
          <w:spacing w:val="-4"/>
          <w:kern w:val="0"/>
          <w:szCs w:val="21"/>
        </w:rPr>
        <w:t>环境、生产过程</w:t>
      </w:r>
      <w:r w:rsidRPr="002E1137">
        <w:rPr>
          <w:rFonts w:hint="eastAsia"/>
          <w:color w:val="000000"/>
          <w:spacing w:val="-4"/>
          <w:kern w:val="0"/>
          <w:szCs w:val="21"/>
        </w:rPr>
        <w:t>进行微生物监控</w:t>
      </w:r>
      <w:r w:rsidR="004658BE">
        <w:rPr>
          <w:rFonts w:hint="eastAsia"/>
          <w:color w:val="000000"/>
          <w:spacing w:val="-4"/>
          <w:kern w:val="0"/>
          <w:szCs w:val="21"/>
        </w:rPr>
        <w:t>的</w:t>
      </w:r>
      <w:r w:rsidR="004658BE" w:rsidRPr="002E1137">
        <w:rPr>
          <w:rFonts w:hint="eastAsia"/>
          <w:color w:val="000000"/>
          <w:spacing w:val="-4"/>
          <w:kern w:val="0"/>
          <w:szCs w:val="21"/>
        </w:rPr>
        <w:t>关键环节</w:t>
      </w:r>
      <w:r w:rsidRPr="002E1137">
        <w:rPr>
          <w:rFonts w:hint="eastAsia"/>
          <w:color w:val="000000"/>
          <w:spacing w:val="-4"/>
          <w:kern w:val="0"/>
          <w:szCs w:val="21"/>
        </w:rPr>
        <w:t>，</w:t>
      </w:r>
      <w:r w:rsidR="004658BE">
        <w:rPr>
          <w:rFonts w:hint="eastAsia"/>
          <w:color w:val="000000"/>
          <w:spacing w:val="-4"/>
          <w:kern w:val="0"/>
          <w:szCs w:val="21"/>
        </w:rPr>
        <w:t>特别是对</w:t>
      </w:r>
      <w:r w:rsidRPr="002E1137">
        <w:rPr>
          <w:rFonts w:hint="eastAsia"/>
          <w:color w:val="000000"/>
          <w:spacing w:val="-4"/>
          <w:kern w:val="0"/>
          <w:szCs w:val="21"/>
        </w:rPr>
        <w:t>速冻</w:t>
      </w:r>
      <w:r w:rsidR="002C35CB" w:rsidRPr="002E1137">
        <w:rPr>
          <w:rFonts w:hint="eastAsia"/>
          <w:color w:val="000000"/>
          <w:spacing w:val="-4"/>
          <w:kern w:val="0"/>
          <w:szCs w:val="21"/>
        </w:rPr>
        <w:t>熟制</w:t>
      </w:r>
      <w:r w:rsidRPr="002E1137">
        <w:rPr>
          <w:rFonts w:hint="eastAsia"/>
          <w:color w:val="000000"/>
          <w:spacing w:val="-4"/>
          <w:kern w:val="0"/>
          <w:szCs w:val="21"/>
        </w:rPr>
        <w:t>食</w:t>
      </w:r>
      <w:r w:rsidR="00106DC5" w:rsidRPr="00106DC5">
        <w:rPr>
          <w:rFonts w:hint="eastAsia"/>
          <w:color w:val="000000"/>
          <w:spacing w:val="-4"/>
          <w:kern w:val="0"/>
          <w:szCs w:val="21"/>
        </w:rPr>
        <w:t>品</w:t>
      </w:r>
      <w:r w:rsidR="004658BE">
        <w:rPr>
          <w:rFonts w:hint="eastAsia"/>
          <w:color w:val="000000"/>
          <w:spacing w:val="-4"/>
          <w:kern w:val="0"/>
          <w:szCs w:val="21"/>
        </w:rPr>
        <w:t>的加工</w:t>
      </w:r>
      <w:r w:rsidR="00106DC5">
        <w:rPr>
          <w:rFonts w:hint="eastAsia"/>
          <w:color w:val="000000"/>
          <w:spacing w:val="-4"/>
          <w:kern w:val="0"/>
          <w:szCs w:val="21"/>
        </w:rPr>
        <w:t>，</w:t>
      </w:r>
      <w:r w:rsidR="00106DC5">
        <w:rPr>
          <w:color w:val="000000"/>
          <w:spacing w:val="-4"/>
          <w:kern w:val="0"/>
          <w:szCs w:val="21"/>
        </w:rPr>
        <w:t>应按附录</w:t>
      </w:r>
      <w:r w:rsidR="00106DC5">
        <w:rPr>
          <w:rFonts w:hint="eastAsia"/>
          <w:color w:val="000000"/>
          <w:spacing w:val="-4"/>
          <w:kern w:val="0"/>
          <w:szCs w:val="21"/>
        </w:rPr>
        <w:t>A</w:t>
      </w:r>
      <w:r w:rsidR="00106DC5">
        <w:rPr>
          <w:rFonts w:hint="eastAsia"/>
          <w:color w:val="000000"/>
          <w:spacing w:val="-4"/>
          <w:kern w:val="0"/>
          <w:szCs w:val="21"/>
        </w:rPr>
        <w:t>的</w:t>
      </w:r>
      <w:r w:rsidR="00106DC5">
        <w:rPr>
          <w:color w:val="000000"/>
          <w:spacing w:val="-4"/>
          <w:kern w:val="0"/>
          <w:szCs w:val="21"/>
        </w:rPr>
        <w:t>要求</w:t>
      </w:r>
      <w:r w:rsidR="00106DC5">
        <w:rPr>
          <w:rFonts w:hint="eastAsia"/>
          <w:color w:val="000000"/>
          <w:spacing w:val="-4"/>
          <w:kern w:val="0"/>
          <w:szCs w:val="21"/>
        </w:rPr>
        <w:t>进行</w:t>
      </w:r>
      <w:r w:rsidR="00106DC5" w:rsidRPr="00106DC5">
        <w:rPr>
          <w:rFonts w:hint="eastAsia"/>
          <w:color w:val="000000"/>
          <w:spacing w:val="-4"/>
          <w:kern w:val="0"/>
          <w:szCs w:val="21"/>
        </w:rPr>
        <w:t>监控</w:t>
      </w:r>
      <w:r w:rsidRPr="002E1137">
        <w:rPr>
          <w:rFonts w:hint="eastAsia"/>
          <w:color w:val="000000"/>
          <w:spacing w:val="-4"/>
          <w:kern w:val="0"/>
          <w:szCs w:val="21"/>
        </w:rPr>
        <w:t>；必要时应建立食品加工过程的致病菌监控程序，包括生产环境的致病菌监控和过程产品的致病菌监控。</w:t>
      </w:r>
    </w:p>
    <w:p w:rsidR="003315B7" w:rsidRPr="002E1137" w:rsidRDefault="003315B7" w:rsidP="00CD5E18">
      <w:pPr>
        <w:suppressAutoHyphens/>
        <w:adjustRightInd w:val="0"/>
        <w:snapToGrid w:val="0"/>
        <w:spacing w:beforeLines="50" w:line="276" w:lineRule="auto"/>
        <w:outlineLvl w:val="1"/>
        <w:rPr>
          <w:color w:val="000000"/>
          <w:spacing w:val="-4"/>
          <w:kern w:val="0"/>
          <w:szCs w:val="21"/>
        </w:rPr>
      </w:pPr>
      <w:r>
        <w:rPr>
          <w:rFonts w:hint="eastAsia"/>
          <w:color w:val="000000"/>
          <w:spacing w:val="-4"/>
          <w:kern w:val="0"/>
          <w:szCs w:val="21"/>
        </w:rPr>
        <w:t xml:space="preserve">8.2.3 </w:t>
      </w:r>
      <w:r>
        <w:rPr>
          <w:rFonts w:hint="eastAsia"/>
          <w:color w:val="000000"/>
          <w:spacing w:val="-4"/>
          <w:kern w:val="0"/>
          <w:szCs w:val="21"/>
        </w:rPr>
        <w:t>当生产线末端的速冻熟制食品的监控指标出现异常时，应加大对环境微生物监控的采样频率，并根据情况适当增加取样点，以采取适当的纠偏措施。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kern w:val="0"/>
          <w:szCs w:val="21"/>
        </w:rPr>
      </w:pPr>
      <w:r w:rsidRPr="003A4B5E">
        <w:rPr>
          <w:rFonts w:ascii="黑体" w:eastAsia="黑体" w:hAnsi="黑体"/>
          <w:kern w:val="0"/>
          <w:szCs w:val="21"/>
        </w:rPr>
        <w:t>8.3  化学污染的控制</w:t>
      </w:r>
    </w:p>
    <w:p w:rsidR="00307EFB" w:rsidRPr="003A4B5E" w:rsidRDefault="00E86B06" w:rsidP="00307EFB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t xml:space="preserve">    </w:t>
      </w:r>
      <w:r w:rsidR="00307EFB"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="00307EFB"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="00307EFB"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="00307EFB"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Default="0007144E" w:rsidP="00CD5E18">
      <w:pPr>
        <w:adjustRightInd w:val="0"/>
        <w:snapToGrid w:val="0"/>
        <w:spacing w:beforeLines="50" w:line="276" w:lineRule="auto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8.4  </w:t>
      </w:r>
      <w:r>
        <w:rPr>
          <w:rFonts w:eastAsia="黑体"/>
          <w:kern w:val="0"/>
          <w:szCs w:val="21"/>
        </w:rPr>
        <w:t>物理污染的控制</w:t>
      </w:r>
    </w:p>
    <w:p w:rsidR="0007144E" w:rsidRPr="003A4B5E" w:rsidRDefault="00AE23C8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t xml:space="preserve">    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Default="0007144E" w:rsidP="00CD5E18">
      <w:pPr>
        <w:adjustRightInd w:val="0"/>
        <w:snapToGrid w:val="0"/>
        <w:spacing w:beforeLines="50" w:line="276" w:lineRule="auto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8.5</w:t>
      </w:r>
      <w:r>
        <w:rPr>
          <w:rFonts w:eastAsia="黑体" w:hint="eastAsia"/>
          <w:kern w:val="0"/>
          <w:szCs w:val="21"/>
        </w:rPr>
        <w:t xml:space="preserve">  </w:t>
      </w:r>
      <w:r>
        <w:rPr>
          <w:rFonts w:eastAsia="黑体"/>
          <w:kern w:val="0"/>
          <w:szCs w:val="21"/>
        </w:rPr>
        <w:t>包装</w:t>
      </w:r>
    </w:p>
    <w:p w:rsidR="00307EFB" w:rsidRPr="003A4B5E" w:rsidRDefault="00307EFB" w:rsidP="00307EFB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lastRenderedPageBreak/>
        <w:t>8.5.</w:t>
      </w:r>
      <w:r>
        <w:rPr>
          <w:rFonts w:ascii="Times New Roman" w:eastAsia="宋体" w:hint="eastAsia"/>
          <w:color w:val="000000"/>
          <w:spacing w:val="-4"/>
          <w:szCs w:val="21"/>
        </w:rPr>
        <w:t>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8.5.</w:t>
      </w:r>
      <w:r w:rsidR="00E86B06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/>
          <w:color w:val="000000"/>
          <w:spacing w:val="-4"/>
          <w:szCs w:val="21"/>
        </w:rPr>
        <w:t>包装</w:t>
      </w:r>
      <w:r w:rsidR="00AE23C8">
        <w:rPr>
          <w:rFonts w:ascii="Times New Roman" w:eastAsia="宋体" w:hint="eastAsia"/>
          <w:color w:val="000000"/>
          <w:spacing w:val="-4"/>
          <w:szCs w:val="21"/>
        </w:rPr>
        <w:t>操作</w:t>
      </w:r>
      <w:r w:rsidRPr="003A4B5E">
        <w:rPr>
          <w:rFonts w:ascii="Times New Roman" w:eastAsia="宋体"/>
          <w:color w:val="000000"/>
          <w:spacing w:val="-4"/>
          <w:szCs w:val="21"/>
        </w:rPr>
        <w:t>应在温度</w:t>
      </w:r>
      <w:r w:rsidR="00AE23C8">
        <w:rPr>
          <w:rFonts w:ascii="Times New Roman" w:eastAsia="宋体" w:hint="eastAsia"/>
          <w:color w:val="000000"/>
          <w:spacing w:val="-4"/>
          <w:szCs w:val="21"/>
        </w:rPr>
        <w:t>可</w:t>
      </w:r>
      <w:r w:rsidRPr="003A4B5E">
        <w:rPr>
          <w:rFonts w:ascii="Times New Roman" w:eastAsia="宋体"/>
          <w:color w:val="000000"/>
          <w:spacing w:val="-4"/>
          <w:szCs w:val="21"/>
        </w:rPr>
        <w:t>控的环境中进行。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t>8.5.</w:t>
      </w:r>
      <w:r w:rsidR="00E6454F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包装段应设置金属检测装置，并保持有效。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bCs/>
          <w:kern w:val="0"/>
          <w:szCs w:val="21"/>
        </w:rPr>
      </w:pPr>
      <w:r w:rsidRPr="003A4B5E">
        <w:rPr>
          <w:rFonts w:ascii="黑体" w:eastAsia="黑体" w:hAnsi="黑体"/>
          <w:bCs/>
          <w:kern w:val="0"/>
          <w:szCs w:val="21"/>
        </w:rPr>
        <w:t xml:space="preserve">9  </w:t>
      </w:r>
      <w:r w:rsidR="005D733C" w:rsidRPr="003A4B5E">
        <w:rPr>
          <w:rFonts w:ascii="黑体" w:eastAsia="黑体" w:hAnsi="黑体" w:hint="eastAsia"/>
          <w:bCs/>
          <w:kern w:val="0"/>
          <w:szCs w:val="21"/>
        </w:rPr>
        <w:t xml:space="preserve"> </w:t>
      </w:r>
      <w:r w:rsidRPr="003A4B5E">
        <w:rPr>
          <w:rFonts w:ascii="黑体" w:eastAsia="黑体" w:hAnsi="黑体"/>
          <w:bCs/>
          <w:kern w:val="0"/>
          <w:szCs w:val="21"/>
        </w:rPr>
        <w:t xml:space="preserve"> 检验</w:t>
      </w:r>
    </w:p>
    <w:p w:rsidR="0007144E" w:rsidRDefault="0007144E" w:rsidP="0007144E">
      <w:pPr>
        <w:pStyle w:val="Default"/>
        <w:spacing w:line="276" w:lineRule="auto"/>
        <w:ind w:firstLine="420"/>
        <w:rPr>
          <w:rFonts w:ascii="Times New Roman" w:eastAsia="宋体" w:hAnsi="Times New Roman" w:cs="Times New Roman"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eastAsia"/>
          <w:color w:val="auto"/>
          <w:sz w:val="21"/>
          <w:szCs w:val="21"/>
        </w:rPr>
        <w:t>应符合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GB14881</w:t>
      </w:r>
      <w:r>
        <w:rPr>
          <w:rFonts w:ascii="Times New Roman" w:eastAsia="宋体" w:hAnsi="Times New Roman" w:cs="Times New Roman" w:hint="eastAsia"/>
          <w:color w:val="auto"/>
          <w:sz w:val="21"/>
          <w:szCs w:val="21"/>
        </w:rPr>
        <w:t>的相</w:t>
      </w:r>
      <w:r>
        <w:rPr>
          <w:rFonts w:ascii="Times New Roman" w:eastAsia="宋体" w:hAnsi="Times New Roman" w:cs="Times New Roman"/>
          <w:color w:val="auto"/>
          <w:sz w:val="21"/>
          <w:szCs w:val="21"/>
        </w:rPr>
        <w:t>关规定。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bCs/>
          <w:kern w:val="0"/>
          <w:szCs w:val="21"/>
        </w:rPr>
      </w:pPr>
      <w:r w:rsidRPr="003A4B5E">
        <w:rPr>
          <w:rFonts w:ascii="黑体" w:eastAsia="黑体" w:hAnsi="黑体"/>
          <w:bCs/>
          <w:kern w:val="0"/>
          <w:szCs w:val="21"/>
        </w:rPr>
        <w:t xml:space="preserve">10   </w:t>
      </w:r>
      <w:r w:rsidRPr="003A4B5E">
        <w:rPr>
          <w:rFonts w:ascii="黑体" w:eastAsia="黑体" w:hAnsi="黑体" w:hint="eastAsia"/>
          <w:bCs/>
          <w:kern w:val="0"/>
          <w:szCs w:val="21"/>
        </w:rPr>
        <w:t>食品的贮存</w:t>
      </w:r>
      <w:r w:rsidRPr="003A4B5E">
        <w:rPr>
          <w:rFonts w:ascii="黑体" w:eastAsia="黑体" w:hAnsi="黑体"/>
          <w:bCs/>
          <w:kern w:val="0"/>
          <w:szCs w:val="21"/>
        </w:rPr>
        <w:t xml:space="preserve">和运输 </w:t>
      </w:r>
    </w:p>
    <w:p w:rsidR="00307EFB" w:rsidRPr="006F15C8" w:rsidRDefault="00307EFB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color w:val="000000"/>
          <w:spacing w:val="-4"/>
          <w:szCs w:val="21"/>
        </w:rPr>
      </w:pPr>
      <w:r w:rsidRPr="00307EFB">
        <w:rPr>
          <w:rFonts w:hAnsi="黑体" w:hint="eastAsia"/>
          <w:color w:val="000000"/>
          <w:spacing w:val="-4"/>
          <w:szCs w:val="21"/>
        </w:rPr>
        <w:t>10.</w:t>
      </w:r>
      <w:r>
        <w:rPr>
          <w:rFonts w:hAnsi="黑体" w:hint="eastAsia"/>
          <w:color w:val="000000"/>
          <w:spacing w:val="-4"/>
          <w:szCs w:val="21"/>
        </w:rPr>
        <w:t>1</w:t>
      </w:r>
      <w:r w:rsidRPr="00307EFB">
        <w:rPr>
          <w:rFonts w:hAnsi="黑体" w:hint="eastAsia"/>
          <w:color w:val="000000"/>
          <w:spacing w:val="-4"/>
          <w:szCs w:val="21"/>
        </w:rPr>
        <w:t xml:space="preserve"> 应符合GB14881的相关规定。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hAnsi="黑体"/>
          <w:color w:val="000000"/>
          <w:spacing w:val="-4"/>
          <w:szCs w:val="21"/>
        </w:rPr>
      </w:pPr>
      <w:r w:rsidRPr="003A4B5E">
        <w:rPr>
          <w:rFonts w:hAnsi="黑体"/>
          <w:color w:val="000000"/>
          <w:spacing w:val="-4"/>
          <w:szCs w:val="21"/>
        </w:rPr>
        <w:t>10.</w:t>
      </w:r>
      <w:r w:rsidR="00307EFB">
        <w:rPr>
          <w:rFonts w:hAnsi="黑体" w:hint="eastAsia"/>
          <w:color w:val="000000"/>
          <w:spacing w:val="-4"/>
          <w:szCs w:val="21"/>
        </w:rPr>
        <w:t>2</w:t>
      </w:r>
      <w:r w:rsidRPr="003A4B5E">
        <w:rPr>
          <w:rFonts w:hAnsi="黑体"/>
          <w:color w:val="000000"/>
          <w:spacing w:val="-4"/>
          <w:szCs w:val="21"/>
        </w:rPr>
        <w:t xml:space="preserve"> </w:t>
      </w:r>
      <w:r w:rsidR="00AE23C8" w:rsidRPr="003A4B5E">
        <w:rPr>
          <w:rFonts w:hAnsi="黑体" w:hint="eastAsia"/>
          <w:color w:val="000000"/>
          <w:spacing w:val="-4"/>
          <w:szCs w:val="21"/>
        </w:rPr>
        <w:t xml:space="preserve"> </w:t>
      </w:r>
      <w:r w:rsidRPr="003A4B5E">
        <w:rPr>
          <w:rFonts w:hAnsi="黑体" w:hint="eastAsia"/>
          <w:color w:val="000000"/>
          <w:spacing w:val="-4"/>
          <w:szCs w:val="21"/>
        </w:rPr>
        <w:t>贮</w:t>
      </w:r>
      <w:r w:rsidRPr="003A4B5E">
        <w:rPr>
          <w:rFonts w:hAnsi="黑体"/>
          <w:color w:val="000000"/>
          <w:spacing w:val="-4"/>
          <w:szCs w:val="21"/>
        </w:rPr>
        <w:t>存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.1 </w:t>
      </w:r>
      <w:r w:rsidRPr="003A4B5E">
        <w:rPr>
          <w:rFonts w:ascii="Times New Roman" w:eastAsia="宋体"/>
          <w:color w:val="000000"/>
          <w:spacing w:val="-4"/>
          <w:szCs w:val="21"/>
        </w:rPr>
        <w:t>产品应在冷冻仓库</w:t>
      </w:r>
      <w:r w:rsidR="00AE23C8">
        <w:rPr>
          <w:rFonts w:ascii="Times New Roman" w:eastAsia="宋体" w:hint="eastAsia"/>
          <w:color w:val="000000"/>
          <w:spacing w:val="-4"/>
          <w:szCs w:val="21"/>
        </w:rPr>
        <w:t>贮</w:t>
      </w:r>
      <w:r w:rsidRPr="003A4B5E">
        <w:rPr>
          <w:rFonts w:ascii="Times New Roman" w:eastAsia="宋体"/>
          <w:color w:val="000000"/>
          <w:spacing w:val="-4"/>
          <w:szCs w:val="21"/>
        </w:rPr>
        <w:t>存，</w:t>
      </w:r>
      <w:r w:rsidR="00AE23C8">
        <w:rPr>
          <w:rFonts w:ascii="Times New Roman" w:eastAsia="宋体" w:hint="eastAsia"/>
          <w:color w:val="000000"/>
          <w:spacing w:val="-4"/>
          <w:szCs w:val="21"/>
        </w:rPr>
        <w:t>贮</w:t>
      </w:r>
      <w:r w:rsidRPr="003A4B5E">
        <w:rPr>
          <w:rFonts w:ascii="Times New Roman" w:eastAsia="宋体"/>
          <w:color w:val="000000"/>
          <w:spacing w:val="-4"/>
          <w:szCs w:val="21"/>
        </w:rPr>
        <w:t>存冷库应符合食品卫生要求，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应具有</w:t>
      </w:r>
      <w:r w:rsidRPr="003A4B5E">
        <w:rPr>
          <w:rFonts w:ascii="Times New Roman" w:eastAsia="宋体"/>
          <w:color w:val="000000"/>
          <w:spacing w:val="-4"/>
          <w:szCs w:val="21"/>
        </w:rPr>
        <w:t>足够制冷能力的制冷设备，冷库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温度应控制在</w:t>
      </w:r>
      <w:r w:rsidRPr="003A4B5E">
        <w:rPr>
          <w:rFonts w:ascii="Times New Roman" w:eastAsia="宋体"/>
          <w:color w:val="000000"/>
          <w:spacing w:val="-4"/>
          <w:szCs w:val="21"/>
        </w:rPr>
        <w:t>-18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</w:t>
      </w:r>
      <w:r w:rsidRPr="003A4B5E">
        <w:rPr>
          <w:rFonts w:ascii="Times New Roman" w:eastAsia="宋体"/>
          <w:color w:val="000000"/>
          <w:spacing w:val="-4"/>
          <w:szCs w:val="21"/>
        </w:rPr>
        <w:t>以下，温度波动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</w:t>
      </w:r>
      <w:r w:rsidRPr="003A4B5E">
        <w:rPr>
          <w:rFonts w:ascii="Times New Roman" w:eastAsia="宋体"/>
          <w:color w:val="000000"/>
          <w:spacing w:val="-4"/>
          <w:szCs w:val="21"/>
        </w:rPr>
        <w:t>控制在</w:t>
      </w:r>
      <w:r w:rsidRPr="003A4B5E">
        <w:rPr>
          <w:rFonts w:ascii="Times New Roman" w:eastAsia="宋体"/>
          <w:color w:val="000000"/>
          <w:spacing w:val="-4"/>
          <w:szCs w:val="21"/>
        </w:rPr>
        <w:t>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</w:t>
      </w:r>
      <w:r w:rsidRPr="003A4B5E">
        <w:rPr>
          <w:rFonts w:ascii="Times New Roman" w:eastAsia="宋体"/>
          <w:color w:val="000000"/>
          <w:spacing w:val="-4"/>
          <w:szCs w:val="21"/>
        </w:rPr>
        <w:t>以内。</w:t>
      </w:r>
      <w:r w:rsidR="00AE23C8">
        <w:rPr>
          <w:rFonts w:ascii="Times New Roman" w:eastAsia="宋体" w:hint="eastAsia"/>
          <w:color w:val="000000"/>
          <w:spacing w:val="-4"/>
          <w:szCs w:val="21"/>
        </w:rPr>
        <w:t>具有</w:t>
      </w:r>
      <w:r w:rsidRPr="003A4B5E">
        <w:rPr>
          <w:rFonts w:ascii="Times New Roman" w:eastAsia="宋体"/>
          <w:color w:val="000000"/>
          <w:spacing w:val="-4"/>
          <w:szCs w:val="21"/>
        </w:rPr>
        <w:t>特殊温湿度要求的产品</w:t>
      </w:r>
      <w:r w:rsidR="00AE23C8">
        <w:rPr>
          <w:rFonts w:ascii="Times New Roman" w:eastAsia="宋体" w:hint="eastAsia"/>
          <w:color w:val="000000"/>
          <w:spacing w:val="-4"/>
          <w:szCs w:val="21"/>
        </w:rPr>
        <w:t>应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在</w:t>
      </w:r>
      <w:r w:rsidRPr="003A4B5E">
        <w:rPr>
          <w:rFonts w:ascii="Times New Roman" w:eastAsia="宋体"/>
          <w:color w:val="000000"/>
          <w:spacing w:val="-4"/>
          <w:szCs w:val="21"/>
        </w:rPr>
        <w:t>贮存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、</w:t>
      </w:r>
      <w:r w:rsidRPr="003A4B5E">
        <w:rPr>
          <w:rFonts w:ascii="Times New Roman" w:eastAsia="宋体"/>
          <w:color w:val="000000"/>
          <w:spacing w:val="-4"/>
          <w:szCs w:val="21"/>
        </w:rPr>
        <w:t>运输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及</w:t>
      </w:r>
      <w:r w:rsidRPr="003A4B5E">
        <w:rPr>
          <w:rFonts w:ascii="Times New Roman" w:eastAsia="宋体"/>
          <w:color w:val="000000"/>
          <w:spacing w:val="-4"/>
          <w:szCs w:val="21"/>
        </w:rPr>
        <w:t>货架期过程中满足相应的温湿度要求。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.2</w:t>
      </w:r>
      <w:r w:rsidRPr="003A4B5E">
        <w:rPr>
          <w:rFonts w:ascii="Times New Roman" w:eastAsia="宋体"/>
          <w:color w:val="000000"/>
          <w:spacing w:val="-4"/>
          <w:szCs w:val="21"/>
        </w:rPr>
        <w:t>冷库应合理配置温控监控装置和报警装置，监控装置应定期校检并记录；冷库作业人员应定期监测冷库温度并记录，</w:t>
      </w:r>
      <w:proofErr w:type="gramStart"/>
      <w:r w:rsidRPr="003A4B5E">
        <w:rPr>
          <w:rFonts w:ascii="Times New Roman" w:eastAsia="宋体"/>
          <w:color w:val="000000"/>
          <w:spacing w:val="-4"/>
          <w:szCs w:val="21"/>
        </w:rPr>
        <w:t>库温记录</w:t>
      </w:r>
      <w:proofErr w:type="gramEnd"/>
      <w:r w:rsidRPr="003A4B5E">
        <w:rPr>
          <w:rFonts w:ascii="Times New Roman" w:eastAsia="宋体"/>
          <w:color w:val="000000"/>
          <w:spacing w:val="-4"/>
          <w:szCs w:val="21"/>
        </w:rPr>
        <w:t>档案至少保存</w:t>
      </w:r>
      <w:r w:rsidRPr="003A4B5E">
        <w:rPr>
          <w:rFonts w:ascii="Times New Roman" w:eastAsia="宋体"/>
          <w:color w:val="000000"/>
          <w:spacing w:val="-4"/>
          <w:szCs w:val="21"/>
        </w:rPr>
        <w:t>2</w:t>
      </w:r>
      <w:r w:rsidRPr="003A4B5E">
        <w:rPr>
          <w:rFonts w:ascii="Times New Roman" w:eastAsia="宋体"/>
          <w:color w:val="000000"/>
          <w:spacing w:val="-4"/>
          <w:szCs w:val="21"/>
        </w:rPr>
        <w:t>年。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.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3 </w:t>
      </w:r>
      <w:r w:rsidRPr="003A4B5E">
        <w:rPr>
          <w:rFonts w:ascii="Times New Roman" w:eastAsia="宋体"/>
          <w:color w:val="000000"/>
          <w:spacing w:val="-4"/>
          <w:szCs w:val="21"/>
        </w:rPr>
        <w:t>冷库应定期除霜、清洁和维护保养，冷库内应干净、整洁、无异味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，并做好相应区域的标识。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.</w:t>
      </w:r>
      <w:r w:rsidR="00584C16">
        <w:rPr>
          <w:rFonts w:ascii="Times New Roman" w:eastAsia="宋体" w:hint="eastAsia"/>
          <w:color w:val="000000"/>
          <w:spacing w:val="-4"/>
          <w:szCs w:val="21"/>
        </w:rPr>
        <w:t>4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 </w:t>
      </w:r>
      <w:r w:rsidR="00831A88">
        <w:rPr>
          <w:rFonts w:ascii="Times New Roman" w:eastAsia="宋体" w:hint="eastAsia"/>
          <w:color w:val="000000"/>
          <w:spacing w:val="-4"/>
          <w:szCs w:val="21"/>
        </w:rPr>
        <w:t>贮存</w:t>
      </w:r>
      <w:r w:rsidRPr="003A4B5E">
        <w:rPr>
          <w:rFonts w:ascii="Times New Roman" w:eastAsia="宋体"/>
          <w:color w:val="000000"/>
          <w:spacing w:val="-4"/>
          <w:szCs w:val="21"/>
        </w:rPr>
        <w:t>产品应以不影响冷气循环的方式放置，不应与墙壁、顶棚或地坪直接接触。</w:t>
      </w:r>
    </w:p>
    <w:p w:rsidR="0007144E" w:rsidRDefault="0007144E" w:rsidP="00CD5E18">
      <w:pPr>
        <w:adjustRightInd w:val="0"/>
        <w:snapToGrid w:val="0"/>
        <w:spacing w:beforeLines="50" w:line="276" w:lineRule="auto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>10.</w:t>
      </w:r>
      <w:r w:rsidR="00307EFB">
        <w:rPr>
          <w:rFonts w:eastAsia="黑体" w:hint="eastAsia"/>
          <w:kern w:val="0"/>
          <w:szCs w:val="21"/>
        </w:rPr>
        <w:t>3</w:t>
      </w:r>
      <w:r>
        <w:rPr>
          <w:rFonts w:eastAsia="黑体"/>
          <w:kern w:val="0"/>
          <w:szCs w:val="21"/>
        </w:rPr>
        <w:t xml:space="preserve">   </w:t>
      </w:r>
      <w:r>
        <w:rPr>
          <w:rFonts w:eastAsia="黑体"/>
          <w:kern w:val="0"/>
          <w:szCs w:val="21"/>
        </w:rPr>
        <w:t>运输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>.1</w:t>
      </w:r>
      <w:r w:rsidR="000C60F2">
        <w:rPr>
          <w:rFonts w:ascii="Times New Roman" w:eastAsia="宋体" w:hint="eastAsia"/>
          <w:color w:val="000000"/>
          <w:spacing w:val="-4"/>
          <w:szCs w:val="21"/>
        </w:rPr>
        <w:t>速</w:t>
      </w:r>
      <w:r w:rsidRPr="003A4B5E">
        <w:rPr>
          <w:rFonts w:ascii="Times New Roman" w:eastAsia="宋体"/>
          <w:color w:val="000000"/>
          <w:spacing w:val="-4"/>
          <w:szCs w:val="21"/>
        </w:rPr>
        <w:t>冻食品的运输设备应具备制冷能力，确保运输期间</w:t>
      </w:r>
      <w:proofErr w:type="gramStart"/>
      <w:r w:rsidRPr="003A4B5E">
        <w:rPr>
          <w:rFonts w:ascii="Times New Roman" w:eastAsia="宋体"/>
          <w:color w:val="000000"/>
          <w:spacing w:val="-4"/>
          <w:szCs w:val="21"/>
        </w:rPr>
        <w:t>厢</w:t>
      </w:r>
      <w:proofErr w:type="gramEnd"/>
      <w:r w:rsidRPr="003A4B5E">
        <w:rPr>
          <w:rFonts w:ascii="Times New Roman" w:eastAsia="宋体"/>
          <w:color w:val="000000"/>
          <w:spacing w:val="-4"/>
          <w:szCs w:val="21"/>
        </w:rPr>
        <w:t>体</w:t>
      </w:r>
      <w:r w:rsidR="000C60F2">
        <w:rPr>
          <w:rFonts w:ascii="Times New Roman" w:eastAsia="宋体" w:hint="eastAsia"/>
          <w:color w:val="000000"/>
          <w:spacing w:val="-4"/>
          <w:szCs w:val="21"/>
        </w:rPr>
        <w:t>内</w:t>
      </w:r>
      <w:r w:rsidRPr="003A4B5E">
        <w:rPr>
          <w:rFonts w:ascii="Times New Roman" w:eastAsia="宋体"/>
          <w:color w:val="000000"/>
          <w:spacing w:val="-4"/>
          <w:szCs w:val="21"/>
        </w:rPr>
        <w:t>达到</w:t>
      </w:r>
      <w:r w:rsidRPr="003A4B5E">
        <w:rPr>
          <w:rFonts w:ascii="Times New Roman" w:eastAsia="宋体"/>
          <w:color w:val="000000"/>
          <w:spacing w:val="-4"/>
          <w:szCs w:val="21"/>
        </w:rPr>
        <w:t>-1</w:t>
      </w:r>
      <w:r w:rsidR="000C60F2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</w:t>
      </w:r>
      <w:r w:rsidRPr="003A4B5E">
        <w:rPr>
          <w:rFonts w:ascii="Times New Roman" w:eastAsia="宋体"/>
          <w:color w:val="000000"/>
          <w:spacing w:val="-4"/>
          <w:szCs w:val="21"/>
        </w:rPr>
        <w:t>及以下的温度要求。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.2 </w:t>
      </w:r>
      <w:r w:rsidRPr="003A4B5E">
        <w:rPr>
          <w:rFonts w:ascii="Times New Roman" w:eastAsia="宋体"/>
          <w:color w:val="000000"/>
          <w:spacing w:val="-4"/>
          <w:szCs w:val="21"/>
        </w:rPr>
        <w:t>运输过程中应对温度进行监控，可使用温度自动记录仪或者配置外部可直接观察的温度检测装置，该装置应定期校准以确保其准确性。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.3 </w:t>
      </w:r>
      <w:r w:rsidRPr="003A4B5E">
        <w:rPr>
          <w:rFonts w:ascii="Times New Roman" w:eastAsia="宋体"/>
          <w:color w:val="000000"/>
          <w:spacing w:val="-4"/>
          <w:szCs w:val="21"/>
        </w:rPr>
        <w:t>运输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车辆需专用，不得与有毒有害的物品同时运输；</w:t>
      </w:r>
      <w:r w:rsidRPr="003A4B5E">
        <w:rPr>
          <w:rFonts w:ascii="Times New Roman" w:eastAsia="宋体"/>
          <w:color w:val="000000"/>
          <w:spacing w:val="-4"/>
          <w:szCs w:val="21"/>
        </w:rPr>
        <w:t>设备厢体内壁应清洁、卫生、无毒、无害、无污染、无异味，同时，应在装车前对车辆密封性进行检查。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>.</w:t>
      </w:r>
      <w:r w:rsidR="00646FA6">
        <w:rPr>
          <w:rFonts w:ascii="Times New Roman" w:eastAsia="宋体" w:hint="eastAsia"/>
          <w:color w:val="000000"/>
          <w:spacing w:val="-4"/>
          <w:szCs w:val="21"/>
        </w:rPr>
        <w:t>4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 </w:t>
      </w:r>
      <w:r w:rsidRPr="003A4B5E">
        <w:rPr>
          <w:rFonts w:ascii="Times New Roman" w:eastAsia="宋体"/>
          <w:color w:val="000000"/>
          <w:spacing w:val="-4"/>
          <w:szCs w:val="21"/>
        </w:rPr>
        <w:t>制冷剂应选择环保</w:t>
      </w:r>
      <w:r w:rsidR="00831A88">
        <w:rPr>
          <w:rFonts w:ascii="Times New Roman" w:eastAsia="宋体" w:hint="eastAsia"/>
          <w:color w:val="000000"/>
          <w:spacing w:val="-4"/>
          <w:szCs w:val="21"/>
        </w:rPr>
        <w:t>、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低</w:t>
      </w:r>
      <w:r w:rsidRPr="003A4B5E">
        <w:rPr>
          <w:rFonts w:ascii="Times New Roman" w:eastAsia="宋体"/>
          <w:color w:val="000000"/>
          <w:spacing w:val="-4"/>
          <w:szCs w:val="21"/>
        </w:rPr>
        <w:t>污染物质。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>.</w:t>
      </w:r>
      <w:r w:rsidR="00646FA6">
        <w:rPr>
          <w:rFonts w:ascii="Times New Roman" w:eastAsia="宋体" w:hint="eastAsia"/>
          <w:color w:val="000000"/>
          <w:spacing w:val="-4"/>
          <w:szCs w:val="21"/>
        </w:rPr>
        <w:t>5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 </w:t>
      </w:r>
      <w:r w:rsidRPr="003A4B5E">
        <w:rPr>
          <w:rFonts w:ascii="Times New Roman" w:eastAsia="宋体"/>
          <w:color w:val="000000"/>
          <w:spacing w:val="-4"/>
          <w:szCs w:val="21"/>
        </w:rPr>
        <w:t>运输设备厢体应在装载前进行预冷，温度应预冷到</w:t>
      </w:r>
      <w:r w:rsidRPr="003A4B5E">
        <w:rPr>
          <w:rFonts w:ascii="Times New Roman" w:eastAsia="宋体"/>
          <w:color w:val="000000"/>
          <w:spacing w:val="-4"/>
          <w:szCs w:val="21"/>
        </w:rPr>
        <w:t>10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</w:t>
      </w:r>
      <w:r w:rsidR="005D733C">
        <w:rPr>
          <w:rFonts w:ascii="Times New Roman" w:eastAsia="宋体" w:hint="eastAsia"/>
          <w:color w:val="000000"/>
          <w:spacing w:val="-4"/>
          <w:szCs w:val="21"/>
        </w:rPr>
        <w:t>或</w:t>
      </w:r>
      <w:r w:rsidRPr="003A4B5E">
        <w:rPr>
          <w:rFonts w:ascii="Times New Roman" w:eastAsia="宋体"/>
          <w:color w:val="000000"/>
          <w:spacing w:val="-4"/>
          <w:szCs w:val="21"/>
        </w:rPr>
        <w:t>以下</w:t>
      </w:r>
      <w:r w:rsidR="005D733C">
        <w:rPr>
          <w:rFonts w:ascii="Times New Roman" w:eastAsia="宋体" w:hint="eastAsia"/>
          <w:color w:val="000000"/>
          <w:spacing w:val="-4"/>
          <w:szCs w:val="21"/>
        </w:rPr>
        <w:t>，</w:t>
      </w:r>
      <w:r w:rsidRPr="003A4B5E">
        <w:rPr>
          <w:rFonts w:ascii="Times New Roman" w:eastAsia="宋体"/>
          <w:color w:val="000000"/>
          <w:spacing w:val="-4"/>
          <w:szCs w:val="21"/>
        </w:rPr>
        <w:t>或达到双方约定的预冷温度方可开始装载</w:t>
      </w:r>
      <w:r w:rsidR="005D733C">
        <w:rPr>
          <w:rFonts w:ascii="Times New Roman" w:eastAsia="宋体" w:hint="eastAsia"/>
          <w:color w:val="000000"/>
          <w:spacing w:val="-4"/>
          <w:szCs w:val="21"/>
        </w:rPr>
        <w:t>，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确保产品在装载过程中不</w:t>
      </w:r>
      <w:r w:rsidR="005D733C">
        <w:rPr>
          <w:rFonts w:ascii="Times New Roman" w:eastAsia="宋体" w:hint="eastAsia"/>
          <w:color w:val="000000"/>
          <w:spacing w:val="-4"/>
          <w:szCs w:val="21"/>
        </w:rPr>
        <w:t>因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环境温度影响</w:t>
      </w:r>
      <w:r w:rsidR="005D733C">
        <w:rPr>
          <w:rFonts w:ascii="Times New Roman" w:eastAsia="宋体" w:hint="eastAsia"/>
          <w:color w:val="000000"/>
          <w:spacing w:val="-4"/>
          <w:szCs w:val="21"/>
        </w:rPr>
        <w:t>而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降低品质</w:t>
      </w:r>
      <w:r w:rsidRPr="003A4B5E">
        <w:rPr>
          <w:rFonts w:ascii="Times New Roman" w:eastAsia="宋体"/>
          <w:color w:val="000000"/>
          <w:spacing w:val="-4"/>
          <w:szCs w:val="21"/>
        </w:rPr>
        <w:t>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>.</w:t>
      </w:r>
      <w:r w:rsidR="00646FA6">
        <w:rPr>
          <w:rFonts w:ascii="Times New Roman" w:eastAsia="宋体" w:hint="eastAsia"/>
          <w:color w:val="000000"/>
          <w:spacing w:val="-4"/>
          <w:szCs w:val="21"/>
        </w:rPr>
        <w:t>6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 </w:t>
      </w:r>
      <w:r w:rsidRPr="003A4B5E">
        <w:rPr>
          <w:rFonts w:ascii="Times New Roman" w:eastAsia="宋体"/>
          <w:color w:val="000000"/>
          <w:spacing w:val="-4"/>
          <w:szCs w:val="21"/>
        </w:rPr>
        <w:t>产品装卸应严格控制作业环境温度和作业时间，</w:t>
      </w:r>
      <w:r w:rsidR="005D733C">
        <w:rPr>
          <w:rFonts w:ascii="Times New Roman" w:eastAsia="宋体" w:hint="eastAsia"/>
          <w:color w:val="000000"/>
          <w:spacing w:val="-4"/>
          <w:szCs w:val="21"/>
        </w:rPr>
        <w:t>确保</w:t>
      </w:r>
      <w:r w:rsidRPr="003A4B5E">
        <w:rPr>
          <w:rFonts w:ascii="Times New Roman" w:eastAsia="宋体"/>
          <w:color w:val="000000"/>
          <w:spacing w:val="-4"/>
          <w:szCs w:val="21"/>
        </w:rPr>
        <w:t>食品温度不高于</w:t>
      </w:r>
      <w:r w:rsidRPr="003A4B5E">
        <w:rPr>
          <w:rFonts w:ascii="Times New Roman" w:eastAsia="宋体"/>
          <w:color w:val="000000"/>
          <w:spacing w:val="-4"/>
          <w:szCs w:val="21"/>
        </w:rPr>
        <w:t>-12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</w:t>
      </w:r>
      <w:r w:rsidRPr="003A4B5E">
        <w:rPr>
          <w:rFonts w:ascii="Times New Roman" w:eastAsia="宋体"/>
          <w:color w:val="000000"/>
          <w:spacing w:val="-4"/>
          <w:szCs w:val="21"/>
        </w:rPr>
        <w:t>，作业环境</w:t>
      </w:r>
      <w:r w:rsidR="005D733C">
        <w:rPr>
          <w:rFonts w:ascii="Times New Roman" w:eastAsia="宋体" w:hint="eastAsia"/>
          <w:color w:val="000000"/>
          <w:spacing w:val="-4"/>
          <w:szCs w:val="21"/>
        </w:rPr>
        <w:t>须</w:t>
      </w:r>
      <w:r w:rsidRPr="003A4B5E">
        <w:rPr>
          <w:rFonts w:ascii="Times New Roman" w:eastAsia="宋体"/>
          <w:color w:val="000000"/>
          <w:spacing w:val="-4"/>
          <w:szCs w:val="21"/>
        </w:rPr>
        <w:t>保证卫生条件。如果没有密闭装卸口，应保持运输车门随开随关。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>.</w:t>
      </w:r>
      <w:r w:rsidR="00646FA6">
        <w:rPr>
          <w:rFonts w:ascii="Times New Roman" w:eastAsia="宋体" w:hint="eastAsia"/>
          <w:color w:val="000000"/>
          <w:spacing w:val="-4"/>
          <w:szCs w:val="21"/>
        </w:rPr>
        <w:t>7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 </w:t>
      </w:r>
      <w:r w:rsidR="006A2ADE">
        <w:rPr>
          <w:rFonts w:ascii="Times New Roman" w:eastAsia="宋体" w:hint="eastAsia"/>
          <w:color w:val="000000"/>
          <w:spacing w:val="-4"/>
          <w:szCs w:val="21"/>
        </w:rPr>
        <w:t>速</w:t>
      </w:r>
      <w:r w:rsidRPr="003A4B5E">
        <w:rPr>
          <w:rFonts w:ascii="Times New Roman" w:eastAsia="宋体"/>
          <w:color w:val="000000"/>
          <w:spacing w:val="-4"/>
          <w:szCs w:val="21"/>
        </w:rPr>
        <w:t>冻食品装载时，货物堆积要紧密，</w:t>
      </w:r>
      <w:proofErr w:type="gramStart"/>
      <w:r w:rsidRPr="003A4B5E">
        <w:rPr>
          <w:rFonts w:ascii="Times New Roman" w:eastAsia="宋体"/>
          <w:color w:val="000000"/>
          <w:spacing w:val="-4"/>
          <w:szCs w:val="21"/>
        </w:rPr>
        <w:t>与厢壁</w:t>
      </w:r>
      <w:proofErr w:type="gramEnd"/>
      <w:r w:rsidRPr="003A4B5E">
        <w:rPr>
          <w:rFonts w:ascii="Times New Roman" w:eastAsia="宋体"/>
          <w:color w:val="000000"/>
          <w:spacing w:val="-4"/>
          <w:szCs w:val="21"/>
        </w:rPr>
        <w:t>周围应留有缝隙，保持冷气循环。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10.</w:t>
      </w:r>
      <w:r w:rsidR="00307EFB">
        <w:rPr>
          <w:rFonts w:ascii="Times New Roman" w:eastAsia="宋体" w:hint="eastAsia"/>
          <w:color w:val="000000"/>
          <w:spacing w:val="-4"/>
          <w:szCs w:val="21"/>
        </w:rPr>
        <w:t>3</w:t>
      </w:r>
      <w:r w:rsidRPr="003A4B5E">
        <w:rPr>
          <w:rFonts w:ascii="Times New Roman" w:eastAsia="宋体"/>
          <w:color w:val="000000"/>
          <w:spacing w:val="-4"/>
          <w:szCs w:val="21"/>
        </w:rPr>
        <w:t>.</w:t>
      </w:r>
      <w:r w:rsidR="00646FA6">
        <w:rPr>
          <w:rFonts w:ascii="Times New Roman" w:eastAsia="宋体" w:hint="eastAsia"/>
          <w:color w:val="000000"/>
          <w:spacing w:val="-4"/>
          <w:szCs w:val="21"/>
        </w:rPr>
        <w:t>8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 </w:t>
      </w:r>
      <w:r w:rsidR="006A2ADE">
        <w:rPr>
          <w:rFonts w:ascii="Times New Roman" w:eastAsia="宋体" w:hint="eastAsia"/>
          <w:color w:val="000000"/>
          <w:spacing w:val="-4"/>
          <w:szCs w:val="21"/>
        </w:rPr>
        <w:t>速</w:t>
      </w:r>
      <w:r w:rsidRPr="003A4B5E">
        <w:rPr>
          <w:rFonts w:ascii="Times New Roman" w:eastAsia="宋体"/>
          <w:color w:val="000000"/>
          <w:spacing w:val="-4"/>
          <w:szCs w:val="21"/>
        </w:rPr>
        <w:t>冻食品运输过程中最高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温度不得高于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-12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</w:t>
      </w:r>
      <w:r w:rsidRPr="003A4B5E">
        <w:rPr>
          <w:rFonts w:ascii="Times New Roman" w:eastAsia="宋体"/>
          <w:color w:val="000000"/>
          <w:spacing w:val="-4"/>
          <w:szCs w:val="21"/>
        </w:rPr>
        <w:t>，但装卸后应尽快降至</w:t>
      </w:r>
      <w:r w:rsidRPr="003A4B5E">
        <w:rPr>
          <w:rFonts w:ascii="Times New Roman" w:eastAsia="宋体"/>
          <w:color w:val="000000"/>
          <w:spacing w:val="-4"/>
          <w:szCs w:val="21"/>
        </w:rPr>
        <w:t>-18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</w:t>
      </w:r>
      <w:r w:rsidR="005D733C">
        <w:rPr>
          <w:rFonts w:ascii="Times New Roman" w:eastAsia="宋体" w:hint="eastAsia"/>
          <w:color w:val="000000"/>
          <w:spacing w:val="-4"/>
          <w:szCs w:val="21"/>
        </w:rPr>
        <w:t>或</w:t>
      </w:r>
      <w:r w:rsidRPr="003A4B5E">
        <w:rPr>
          <w:rFonts w:ascii="Times New Roman" w:eastAsia="宋体"/>
          <w:color w:val="000000"/>
          <w:spacing w:val="-4"/>
          <w:szCs w:val="21"/>
        </w:rPr>
        <w:t>以下。有特殊温度要求的冷冻食品按约定要求执行。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bCs/>
          <w:kern w:val="0"/>
          <w:szCs w:val="21"/>
        </w:rPr>
      </w:pPr>
      <w:r w:rsidRPr="003A4B5E">
        <w:rPr>
          <w:rFonts w:ascii="黑体" w:eastAsia="黑体" w:hAnsi="黑体"/>
          <w:bCs/>
          <w:kern w:val="0"/>
          <w:szCs w:val="21"/>
        </w:rPr>
        <w:t xml:space="preserve">11    产品召回管理 </w:t>
      </w:r>
    </w:p>
    <w:p w:rsidR="0007144E" w:rsidRPr="003A4B5E" w:rsidRDefault="005D733C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lastRenderedPageBreak/>
        <w:t xml:space="preserve">    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bCs/>
          <w:kern w:val="0"/>
          <w:szCs w:val="21"/>
        </w:rPr>
      </w:pPr>
      <w:r w:rsidRPr="003A4B5E">
        <w:rPr>
          <w:rFonts w:ascii="黑体" w:eastAsia="黑体" w:hAnsi="黑体"/>
          <w:bCs/>
          <w:kern w:val="0"/>
          <w:szCs w:val="21"/>
        </w:rPr>
        <w:t>12    培训</w:t>
      </w:r>
    </w:p>
    <w:p w:rsidR="0007144E" w:rsidRPr="003A4B5E" w:rsidRDefault="005D733C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t xml:space="preserve">    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应符合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="0007144E"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="0007144E"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bCs/>
          <w:kern w:val="0"/>
          <w:szCs w:val="21"/>
        </w:rPr>
      </w:pPr>
      <w:r w:rsidRPr="003A4B5E">
        <w:rPr>
          <w:rFonts w:ascii="黑体" w:eastAsia="黑体" w:hAnsi="黑体"/>
          <w:bCs/>
          <w:kern w:val="0"/>
          <w:szCs w:val="21"/>
        </w:rPr>
        <w:t>13    管理制度和人员</w:t>
      </w:r>
    </w:p>
    <w:p w:rsidR="00F97801" w:rsidRDefault="00F97801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>
        <w:rPr>
          <w:rFonts w:ascii="Times New Roman" w:eastAsia="宋体" w:hint="eastAsia"/>
          <w:color w:val="000000"/>
          <w:spacing w:val="-4"/>
          <w:szCs w:val="21"/>
        </w:rPr>
        <w:t xml:space="preserve">    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</w:t>
      </w:r>
      <w:r>
        <w:rPr>
          <w:rFonts w:ascii="Times New Roman" w:eastAsia="宋体" w:hint="eastAsia"/>
          <w:color w:val="000000"/>
          <w:spacing w:val="-4"/>
          <w:szCs w:val="21"/>
        </w:rPr>
        <w:t>符合</w:t>
      </w:r>
      <w:r w:rsidRPr="003A4B5E">
        <w:rPr>
          <w:rFonts w:ascii="Times New Roman" w:eastAsia="宋体"/>
          <w:color w:val="000000"/>
          <w:spacing w:val="-4"/>
          <w:szCs w:val="21"/>
        </w:rPr>
        <w:t>GB14881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的相</w:t>
      </w:r>
      <w:r w:rsidRPr="003A4B5E">
        <w:rPr>
          <w:rFonts w:ascii="Times New Roman" w:eastAsia="宋体"/>
          <w:color w:val="000000"/>
          <w:spacing w:val="-4"/>
          <w:szCs w:val="21"/>
        </w:rPr>
        <w:t>关规定。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bCs/>
          <w:kern w:val="0"/>
          <w:szCs w:val="21"/>
        </w:rPr>
      </w:pPr>
      <w:r w:rsidRPr="003A4B5E">
        <w:rPr>
          <w:rFonts w:ascii="黑体" w:eastAsia="黑体" w:hAnsi="黑体"/>
          <w:bCs/>
          <w:kern w:val="0"/>
          <w:szCs w:val="21"/>
        </w:rPr>
        <w:t>14   记录和文件管理</w:t>
      </w:r>
    </w:p>
    <w:p w:rsidR="00DD526F" w:rsidRPr="003A4B5E" w:rsidRDefault="00DD526F" w:rsidP="00DD526F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t>14.</w:t>
      </w:r>
      <w:r>
        <w:rPr>
          <w:rFonts w:ascii="Times New Roman" w:eastAsia="宋体" w:hint="eastAsia"/>
          <w:color w:val="000000"/>
          <w:spacing w:val="-4"/>
          <w:szCs w:val="21"/>
        </w:rPr>
        <w:t>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 xml:space="preserve"> 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应</w:t>
      </w:r>
      <w:r>
        <w:rPr>
          <w:rFonts w:ascii="Times New Roman" w:eastAsia="宋体" w:hint="eastAsia"/>
          <w:color w:val="000000"/>
          <w:spacing w:val="-4"/>
          <w:szCs w:val="21"/>
        </w:rPr>
        <w:t>符合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GB14881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的相关规定。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14.</w:t>
      </w:r>
      <w:r w:rsidR="00DD526F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 </w:t>
      </w:r>
      <w:r w:rsidRPr="003A4B5E">
        <w:rPr>
          <w:rFonts w:ascii="Times New Roman" w:eastAsia="宋体"/>
          <w:color w:val="000000"/>
          <w:spacing w:val="-4"/>
          <w:szCs w:val="21"/>
        </w:rPr>
        <w:t>应建立文件的管理制度，对文件进行有效管理，确保各相关场所使用的文件有效。</w:t>
      </w:r>
      <w:r w:rsidRPr="003A4B5E">
        <w:rPr>
          <w:rFonts w:ascii="Times New Roman" w:eastAsia="宋体"/>
          <w:color w:val="000000"/>
          <w:spacing w:val="-4"/>
          <w:szCs w:val="21"/>
        </w:rPr>
        <w:t xml:space="preserve"> 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14.</w:t>
      </w:r>
      <w:r w:rsidR="00DD526F">
        <w:rPr>
          <w:rFonts w:ascii="Times New Roman" w:eastAsia="宋体" w:hint="eastAsia"/>
          <w:color w:val="000000"/>
          <w:spacing w:val="-4"/>
          <w:szCs w:val="21"/>
        </w:rPr>
        <w:t>3</w:t>
      </w:r>
      <w:r w:rsidR="006B3892">
        <w:rPr>
          <w:rFonts w:ascii="Times New Roman" w:eastAsia="宋体" w:hint="eastAsia"/>
          <w:color w:val="000000"/>
          <w:spacing w:val="-4"/>
          <w:szCs w:val="21"/>
        </w:rPr>
        <w:t xml:space="preserve"> </w:t>
      </w:r>
      <w:r w:rsidRPr="003A4B5E">
        <w:rPr>
          <w:rFonts w:ascii="Times New Roman" w:eastAsia="宋体"/>
          <w:color w:val="000000"/>
          <w:spacing w:val="-4"/>
          <w:szCs w:val="21"/>
        </w:rPr>
        <w:t>应明确规定企业应制定的卫生规范管理制度或措施，并形成有效的文件执行：原料采购与验收管理、生产过程安全管理、贮存管理、设备设施管理、不合格品管理、检验管理、产品追溯与召回制度、卫生管理（虫害控制、人员卫生、设备卫生）、清洗消毒制度。</w:t>
      </w:r>
    </w:p>
    <w:p w:rsidR="0007144E" w:rsidRPr="003A4B5E" w:rsidRDefault="0007144E" w:rsidP="00CD5E18">
      <w:pPr>
        <w:adjustRightInd w:val="0"/>
        <w:snapToGrid w:val="0"/>
        <w:spacing w:beforeLines="50" w:line="276" w:lineRule="auto"/>
        <w:rPr>
          <w:rFonts w:ascii="黑体" w:eastAsia="黑体" w:hAnsi="黑体"/>
          <w:bCs/>
          <w:kern w:val="0"/>
          <w:szCs w:val="21"/>
        </w:rPr>
      </w:pPr>
      <w:r w:rsidRPr="003A4B5E">
        <w:rPr>
          <w:rFonts w:ascii="黑体" w:eastAsia="黑体" w:hAnsi="黑体"/>
          <w:bCs/>
          <w:kern w:val="0"/>
          <w:szCs w:val="21"/>
        </w:rPr>
        <w:t xml:space="preserve">15   </w:t>
      </w:r>
      <w:r w:rsidR="00793E18">
        <w:rPr>
          <w:rFonts w:ascii="黑体" w:eastAsia="黑体" w:hAnsi="黑体"/>
          <w:bCs/>
          <w:kern w:val="0"/>
          <w:szCs w:val="21"/>
        </w:rPr>
        <w:t>产品的</w:t>
      </w:r>
      <w:r w:rsidRPr="003A4B5E">
        <w:rPr>
          <w:rFonts w:ascii="黑体" w:eastAsia="黑体" w:hAnsi="黑体"/>
          <w:bCs/>
          <w:kern w:val="0"/>
          <w:szCs w:val="21"/>
        </w:rPr>
        <w:t>销售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>15.1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产品销售应控制在温度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-1</w:t>
      </w:r>
      <w:r w:rsidR="00DB7EDF">
        <w:rPr>
          <w:rFonts w:ascii="Times New Roman" w:eastAsia="宋体" w:hint="eastAsia"/>
          <w:color w:val="000000"/>
          <w:spacing w:val="-4"/>
          <w:szCs w:val="21"/>
        </w:rPr>
        <w:t>5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℃以下，温度波动应控制在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2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℃以内。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 xml:space="preserve">15.2 </w:t>
      </w:r>
      <w:r w:rsidRPr="003A4B5E">
        <w:rPr>
          <w:rFonts w:ascii="Times New Roman" w:eastAsia="宋体"/>
          <w:color w:val="000000"/>
          <w:spacing w:val="-4"/>
          <w:szCs w:val="21"/>
        </w:rPr>
        <w:t>冷冻陈列柜</w:t>
      </w:r>
      <w:r w:rsidRPr="00984528">
        <w:rPr>
          <w:rFonts w:ascii="Times New Roman" w:eastAsia="宋体"/>
          <w:color w:val="000000"/>
          <w:spacing w:val="-4"/>
          <w:szCs w:val="21"/>
        </w:rPr>
        <w:t>应密</w:t>
      </w:r>
      <w:r w:rsidR="00DB7EDF" w:rsidRPr="00984528">
        <w:rPr>
          <w:rFonts w:ascii="Times New Roman" w:eastAsia="宋体" w:hint="eastAsia"/>
          <w:color w:val="000000"/>
          <w:spacing w:val="-4"/>
          <w:szCs w:val="21"/>
        </w:rPr>
        <w:t>闭</w:t>
      </w:r>
      <w:r w:rsidR="00136764">
        <w:rPr>
          <w:rFonts w:ascii="Times New Roman" w:eastAsia="宋体" w:hint="eastAsia"/>
          <w:color w:val="000000"/>
          <w:spacing w:val="-4"/>
          <w:szCs w:val="21"/>
        </w:rPr>
        <w:t>，</w:t>
      </w:r>
      <w:r w:rsidRPr="003A4B5E">
        <w:rPr>
          <w:rFonts w:ascii="Times New Roman" w:eastAsia="宋体"/>
          <w:color w:val="000000"/>
          <w:spacing w:val="-4"/>
          <w:szCs w:val="21"/>
        </w:rPr>
        <w:t>以防止温度波动。</w:t>
      </w:r>
    </w:p>
    <w:p w:rsidR="0007144E" w:rsidRPr="003A4B5E" w:rsidRDefault="0007144E" w:rsidP="003A4B5E">
      <w:pPr>
        <w:pStyle w:val="ad"/>
        <w:numPr>
          <w:ilvl w:val="1"/>
          <w:numId w:val="0"/>
        </w:numPr>
        <w:spacing w:before="156" w:after="156" w:line="276" w:lineRule="auto"/>
        <w:rPr>
          <w:rFonts w:ascii="Times New Roman" w:eastAsia="宋体"/>
          <w:color w:val="000000"/>
          <w:spacing w:val="-4"/>
          <w:szCs w:val="21"/>
        </w:rPr>
      </w:pPr>
      <w:r w:rsidRPr="003A4B5E">
        <w:rPr>
          <w:rFonts w:ascii="Times New Roman" w:eastAsia="宋体"/>
          <w:color w:val="000000"/>
          <w:spacing w:val="-4"/>
          <w:szCs w:val="21"/>
        </w:rPr>
        <w:t xml:space="preserve">15.3 </w:t>
      </w:r>
      <w:r w:rsidRPr="003A4B5E">
        <w:rPr>
          <w:rFonts w:ascii="Times New Roman" w:eastAsia="宋体"/>
          <w:color w:val="000000"/>
          <w:spacing w:val="-4"/>
          <w:szCs w:val="21"/>
        </w:rPr>
        <w:t>冷冻陈列柜应保持清洁卫生，管理人定期巡查温度并做好相关记录。</w:t>
      </w:r>
    </w:p>
    <w:p w:rsidR="0007144E" w:rsidRPr="00DB7EDF" w:rsidRDefault="0007144E" w:rsidP="00984528">
      <w:pPr>
        <w:pStyle w:val="ad"/>
        <w:numPr>
          <w:ilvl w:val="1"/>
          <w:numId w:val="0"/>
        </w:numPr>
        <w:spacing w:before="156" w:after="156" w:line="276" w:lineRule="auto"/>
        <w:rPr>
          <w:szCs w:val="21"/>
        </w:rPr>
      </w:pPr>
      <w:r w:rsidRPr="003A4B5E">
        <w:rPr>
          <w:rFonts w:ascii="Times New Roman" w:eastAsia="宋体" w:hint="eastAsia"/>
          <w:color w:val="000000"/>
          <w:spacing w:val="-4"/>
          <w:szCs w:val="21"/>
        </w:rPr>
        <w:t>15.</w:t>
      </w:r>
      <w:r w:rsidR="00131C78">
        <w:rPr>
          <w:rFonts w:ascii="Times New Roman" w:eastAsia="宋体" w:hint="eastAsia"/>
          <w:color w:val="000000"/>
          <w:spacing w:val="-4"/>
          <w:szCs w:val="21"/>
        </w:rPr>
        <w:t>4</w:t>
      </w:r>
      <w:r w:rsidRPr="003A4B5E">
        <w:rPr>
          <w:rFonts w:ascii="Times New Roman" w:eastAsia="宋体" w:hint="eastAsia"/>
          <w:color w:val="000000"/>
          <w:spacing w:val="-4"/>
          <w:szCs w:val="21"/>
        </w:rPr>
        <w:t>冷冻陈列柜应定期进行化霜处理、保养，产品堆放不应超出冷冻陈列柜的堆高要求，</w:t>
      </w:r>
      <w:r w:rsidRPr="003A4B5E">
        <w:rPr>
          <w:rFonts w:ascii="Times New Roman" w:eastAsia="宋体"/>
          <w:color w:val="000000"/>
          <w:spacing w:val="-4"/>
          <w:szCs w:val="21"/>
        </w:rPr>
        <w:t>确保制冷效果。如果发现温度异常，应立即停止使用。</w:t>
      </w:r>
    </w:p>
    <w:p w:rsidR="006F15C8" w:rsidRDefault="006F15C8" w:rsidP="006F15C8">
      <w:pPr>
        <w:autoSpaceDE w:val="0"/>
        <w:autoSpaceDN w:val="0"/>
        <w:adjustRightInd w:val="0"/>
        <w:jc w:val="center"/>
        <w:rPr>
          <w:rFonts w:ascii="ºÚÌå" w:eastAsia="黑体" w:hAnsi="ºÚÌå" w:cs="ºÚÌå"/>
          <w:kern w:val="0"/>
          <w:szCs w:val="21"/>
        </w:rPr>
      </w:pPr>
      <w:bookmarkStart w:id="2" w:name="_GoBack"/>
      <w:bookmarkEnd w:id="2"/>
      <w:r>
        <w:br w:type="page"/>
      </w:r>
      <w:bookmarkStart w:id="3" w:name="OLE_LINK6"/>
      <w:bookmarkStart w:id="4" w:name="OLE_LINK5"/>
      <w:r>
        <w:rPr>
          <w:rFonts w:ascii="黑体" w:eastAsia="黑体" w:hAnsi="Calibri" w:cs="黑体" w:hint="eastAsia"/>
          <w:kern w:val="0"/>
          <w:szCs w:val="21"/>
        </w:rPr>
        <w:lastRenderedPageBreak/>
        <w:t>附录</w:t>
      </w:r>
      <w:r>
        <w:rPr>
          <w:rFonts w:ascii="ºÚÌå" w:eastAsia="黑体" w:hAnsi="ºÚÌå" w:cs="ºÚÌå"/>
          <w:kern w:val="0"/>
          <w:szCs w:val="21"/>
        </w:rPr>
        <w:t>A</w:t>
      </w:r>
    </w:p>
    <w:p w:rsidR="006F15C8" w:rsidRDefault="006F15C8" w:rsidP="006F15C8">
      <w:pPr>
        <w:spacing w:line="276" w:lineRule="auto"/>
        <w:jc w:val="center"/>
        <w:rPr>
          <w:kern w:val="0"/>
          <w:szCs w:val="21"/>
        </w:rPr>
      </w:pPr>
      <w:r>
        <w:rPr>
          <w:rFonts w:ascii="黑体" w:eastAsia="黑体" w:hAnsi="Calibri" w:cs="黑体" w:hint="eastAsia"/>
          <w:kern w:val="0"/>
          <w:szCs w:val="21"/>
        </w:rPr>
        <w:t>速冻</w:t>
      </w:r>
      <w:r w:rsidR="00C8631C">
        <w:rPr>
          <w:rFonts w:ascii="黑体" w:eastAsia="黑体" w:hAnsi="Calibri" w:cs="黑体" w:hint="eastAsia"/>
          <w:kern w:val="0"/>
          <w:szCs w:val="21"/>
        </w:rPr>
        <w:t>熟制</w:t>
      </w:r>
      <w:r>
        <w:rPr>
          <w:rFonts w:ascii="黑体" w:eastAsia="黑体" w:hAnsi="Calibri" w:cs="黑体" w:hint="eastAsia"/>
          <w:kern w:val="0"/>
          <w:szCs w:val="21"/>
        </w:rPr>
        <w:t>食品加工过程的微生物监控程序</w:t>
      </w:r>
    </w:p>
    <w:p w:rsidR="006F15C8" w:rsidRDefault="006F15C8" w:rsidP="00CD5E18">
      <w:pPr>
        <w:autoSpaceDE w:val="0"/>
        <w:autoSpaceDN w:val="0"/>
        <w:adjustRightInd w:val="0"/>
        <w:snapToGrid w:val="0"/>
        <w:spacing w:beforeLines="50" w:afterLines="50" w:line="320" w:lineRule="exact"/>
        <w:jc w:val="center"/>
        <w:rPr>
          <w:rFonts w:ascii="黑体" w:eastAsia="黑体" w:hAnsi="黑体"/>
          <w:szCs w:val="21"/>
          <w:lang w:bidi="th-TH"/>
        </w:rPr>
      </w:pPr>
      <w:r>
        <w:rPr>
          <w:rFonts w:ascii="黑体" w:eastAsia="黑体" w:hAnsi="黑体" w:hint="eastAsia"/>
          <w:szCs w:val="21"/>
          <w:lang w:bidi="th-TH"/>
        </w:rPr>
        <w:t>表A.1 速冻</w:t>
      </w:r>
      <w:r w:rsidR="00C8631C">
        <w:rPr>
          <w:rFonts w:ascii="黑体" w:eastAsia="黑体" w:hAnsi="Calibri" w:cs="黑体" w:hint="eastAsia"/>
          <w:kern w:val="0"/>
          <w:szCs w:val="21"/>
        </w:rPr>
        <w:t>熟制</w:t>
      </w:r>
      <w:r>
        <w:rPr>
          <w:rFonts w:ascii="黑体" w:eastAsia="黑体" w:hAnsi="黑体" w:hint="eastAsia"/>
          <w:szCs w:val="21"/>
          <w:lang w:bidi="th-TH"/>
        </w:rPr>
        <w:t>食品加工过程微生物监控</w:t>
      </w:r>
    </w:p>
    <w:tbl>
      <w:tblPr>
        <w:tblW w:w="57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"/>
        <w:gridCol w:w="1420"/>
        <w:gridCol w:w="2693"/>
        <w:gridCol w:w="1842"/>
        <w:gridCol w:w="1256"/>
        <w:gridCol w:w="2977"/>
      </w:tblGrid>
      <w:tr w:rsidR="00C006E3" w:rsidTr="00812214">
        <w:trPr>
          <w:trHeight w:val="20"/>
          <w:jc w:val="center"/>
        </w:trPr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6E3" w:rsidRDefault="00C006E3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ascii="宋体" w:hint="eastAsia"/>
                <w:sz w:val="18"/>
                <w:szCs w:val="18"/>
                <w:lang w:bidi="th-TH"/>
              </w:rPr>
              <w:t>监控项目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6E3" w:rsidRDefault="00C006E3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取样点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6E3" w:rsidRDefault="00C006E3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int="eastAsia"/>
                <w:sz w:val="18"/>
                <w:szCs w:val="18"/>
                <w:lang w:bidi="th-TH"/>
              </w:rPr>
              <w:t>监控微生物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6E3" w:rsidRDefault="00C006E3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int="eastAsia"/>
                <w:sz w:val="18"/>
                <w:szCs w:val="18"/>
                <w:lang w:bidi="th-TH"/>
              </w:rPr>
              <w:t>监控频率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6E3" w:rsidRDefault="00C006E3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监控指标限值</w:t>
            </w:r>
          </w:p>
        </w:tc>
      </w:tr>
      <w:tr w:rsidR="00C8631C" w:rsidTr="00812214">
        <w:trPr>
          <w:trHeight w:val="495"/>
          <w:jc w:val="center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631C" w:rsidRDefault="00C8631C" w:rsidP="00984528">
            <w:pPr>
              <w:autoSpaceDE w:val="0"/>
              <w:autoSpaceDN w:val="0"/>
              <w:adjustRightInd w:val="0"/>
              <w:snapToGrid w:val="0"/>
              <w:rPr>
                <w:rFonts w:ascii="宋体"/>
                <w:sz w:val="18"/>
                <w:szCs w:val="18"/>
                <w:lang w:bidi="th-TH"/>
              </w:rPr>
            </w:pPr>
            <w:r>
              <w:rPr>
                <w:rFonts w:ascii="宋体" w:hint="eastAsia"/>
                <w:sz w:val="18"/>
                <w:szCs w:val="18"/>
                <w:lang w:bidi="th-TH"/>
              </w:rPr>
              <w:t>环境的微生物监控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1C" w:rsidRDefault="00C8631C" w:rsidP="00C006E3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食品接触表面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31C" w:rsidRPr="00C006E3" w:rsidRDefault="00C8631C" w:rsidP="00C006E3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食品加工人员的手部、传送带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31C" w:rsidRDefault="002C35CB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int="eastAsia"/>
                <w:sz w:val="18"/>
                <w:szCs w:val="18"/>
                <w:lang w:bidi="th-TH"/>
              </w:rPr>
              <w:t>菌落总数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31C" w:rsidRDefault="002F30A2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int="eastAsia"/>
                <w:sz w:val="18"/>
                <w:szCs w:val="18"/>
                <w:lang w:bidi="th-TH"/>
              </w:rPr>
              <w:t>每月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31C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结合生产实际情况确定监控指标限值</w:t>
            </w:r>
          </w:p>
        </w:tc>
      </w:tr>
      <w:tr w:rsidR="00817B8D" w:rsidTr="00812214">
        <w:trPr>
          <w:trHeight w:val="637"/>
          <w:jc w:val="center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7B8D" w:rsidRDefault="00817B8D" w:rsidP="00A67969">
            <w:pPr>
              <w:autoSpaceDE w:val="0"/>
              <w:autoSpaceDN w:val="0"/>
              <w:adjustRightInd w:val="0"/>
              <w:snapToGrid w:val="0"/>
              <w:rPr>
                <w:rFonts w:ascii="宋体"/>
                <w:sz w:val="18"/>
                <w:szCs w:val="18"/>
                <w:lang w:bidi="th-TH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8D" w:rsidRDefault="00817B8D" w:rsidP="00C006E3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与食品或食品接触表面邻近的接触表面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Pr="00C006E3" w:rsidRDefault="00817B8D" w:rsidP="00C006E3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设备外表面、控制面板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int="eastAsia"/>
                <w:sz w:val="18"/>
                <w:szCs w:val="18"/>
                <w:lang w:bidi="th-TH"/>
              </w:rPr>
              <w:t>菌落总数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int="eastAsia"/>
                <w:sz w:val="18"/>
                <w:szCs w:val="18"/>
                <w:lang w:bidi="th-TH"/>
              </w:rPr>
              <w:t>每月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B8D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结合生产实际情况确定监控指标限值</w:t>
            </w:r>
          </w:p>
        </w:tc>
      </w:tr>
      <w:tr w:rsidR="00817B8D" w:rsidTr="00812214">
        <w:trPr>
          <w:trHeight w:val="414"/>
          <w:jc w:val="center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B8D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 w:val="18"/>
                <w:szCs w:val="18"/>
                <w:lang w:bidi="th-TH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8D" w:rsidRPr="00C006E3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加工区域内的环境空气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Pr="00984528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vertAlign w:val="superscript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靠近裸露预冷产品的位置</w:t>
            </w:r>
            <w:r>
              <w:rPr>
                <w:rFonts w:hAnsi="宋体" w:hint="eastAsia"/>
                <w:sz w:val="18"/>
                <w:szCs w:val="18"/>
                <w:vertAlign w:val="superscript"/>
                <w:lang w:bidi="th-TH"/>
              </w:rPr>
              <w:t>b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int="eastAsia"/>
                <w:sz w:val="18"/>
                <w:szCs w:val="18"/>
                <w:lang w:bidi="th-TH"/>
              </w:rPr>
              <w:t>菌落总数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>
              <w:rPr>
                <w:rFonts w:hint="eastAsia"/>
                <w:sz w:val="18"/>
                <w:szCs w:val="18"/>
                <w:lang w:bidi="th-TH"/>
              </w:rPr>
              <w:t>每月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B8D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>
              <w:rPr>
                <w:rFonts w:hAnsi="宋体" w:hint="eastAsia"/>
                <w:sz w:val="18"/>
                <w:szCs w:val="18"/>
                <w:lang w:bidi="th-TH"/>
              </w:rPr>
              <w:t>结合生产实际情况确定监控指标限值</w:t>
            </w:r>
          </w:p>
        </w:tc>
      </w:tr>
      <w:tr w:rsidR="0063405E" w:rsidTr="00812214">
        <w:trPr>
          <w:trHeight w:val="414"/>
          <w:jc w:val="center"/>
        </w:trPr>
        <w:tc>
          <w:tcPr>
            <w:tcW w:w="99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5E" w:rsidRPr="00984528" w:rsidRDefault="0063405E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 w:rsidRPr="00984528">
              <w:rPr>
                <w:rFonts w:hAnsi="宋体" w:hint="eastAsia"/>
                <w:sz w:val="18"/>
                <w:szCs w:val="18"/>
                <w:lang w:bidi="th-TH"/>
              </w:rPr>
              <w:t>生产过程的微生物监控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5E" w:rsidRPr="00984528" w:rsidRDefault="0063405E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 w:rsidRPr="00984528">
              <w:rPr>
                <w:rFonts w:hAnsi="宋体" w:hint="eastAsia"/>
                <w:sz w:val="18"/>
                <w:szCs w:val="18"/>
                <w:lang w:bidi="th-TH"/>
              </w:rPr>
              <w:t>加热后、预冷处理后</w:t>
            </w:r>
            <w:r w:rsidR="005F77A9" w:rsidRPr="00984528">
              <w:rPr>
                <w:rFonts w:hAnsi="宋体" w:hint="eastAsia"/>
                <w:sz w:val="18"/>
                <w:szCs w:val="18"/>
                <w:lang w:bidi="th-TH"/>
              </w:rPr>
              <w:t>的中间产品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5E" w:rsidRPr="00984528" w:rsidRDefault="0063405E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 w:rsidRPr="00984528">
              <w:rPr>
                <w:rFonts w:hint="eastAsia"/>
                <w:sz w:val="18"/>
                <w:szCs w:val="18"/>
                <w:lang w:bidi="th-TH"/>
              </w:rPr>
              <w:t>菌落总数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5E" w:rsidRPr="00984528" w:rsidRDefault="0063405E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 w:rsidRPr="00984528">
              <w:rPr>
                <w:rFonts w:hint="eastAsia"/>
                <w:sz w:val="18"/>
                <w:szCs w:val="18"/>
                <w:lang w:bidi="th-TH"/>
              </w:rPr>
              <w:t>每</w:t>
            </w:r>
            <w:r w:rsidR="000111FB" w:rsidRPr="00984528">
              <w:rPr>
                <w:rFonts w:hint="eastAsia"/>
                <w:sz w:val="18"/>
                <w:szCs w:val="18"/>
                <w:lang w:bidi="th-TH"/>
              </w:rPr>
              <w:t>批次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5E" w:rsidRPr="00984528" w:rsidRDefault="000111FB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 w:rsidRPr="00984528">
              <w:rPr>
                <w:rFonts w:hAnsi="宋体" w:hint="eastAsia"/>
                <w:sz w:val="18"/>
                <w:szCs w:val="18"/>
                <w:lang w:bidi="th-TH"/>
              </w:rPr>
              <w:t>结合生产线末端产品的监控情况确定监控指标限值</w:t>
            </w:r>
          </w:p>
        </w:tc>
      </w:tr>
      <w:tr w:rsidR="00817B8D" w:rsidTr="00812214">
        <w:trPr>
          <w:trHeight w:val="989"/>
          <w:jc w:val="center"/>
        </w:trPr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724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6"/>
                <w:sz w:val="18"/>
                <w:szCs w:val="18"/>
                <w:lang w:bidi="th-TH"/>
              </w:rPr>
            </w:pPr>
            <w:r w:rsidRPr="00984528">
              <w:rPr>
                <w:rFonts w:ascii="宋体" w:hAnsi="宋体" w:hint="eastAsia"/>
                <w:spacing w:val="-6"/>
                <w:sz w:val="18"/>
                <w:szCs w:val="18"/>
                <w:lang w:bidi="th-TH"/>
              </w:rPr>
              <w:t>速冻熟制食品的</w:t>
            </w:r>
          </w:p>
          <w:p w:rsidR="00817B8D" w:rsidRPr="00984528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984528">
              <w:rPr>
                <w:rFonts w:ascii="宋体" w:hAnsi="宋体" w:hint="eastAsia"/>
                <w:spacing w:val="-6"/>
                <w:sz w:val="18"/>
                <w:szCs w:val="18"/>
                <w:lang w:bidi="th-TH"/>
              </w:rPr>
              <w:t>微生物监控</w:t>
            </w:r>
            <w:r w:rsidRPr="00984528">
              <w:rPr>
                <w:rFonts w:ascii="宋体" w:hAnsi="宋体" w:hint="eastAsia"/>
                <w:sz w:val="18"/>
                <w:szCs w:val="18"/>
                <w:vertAlign w:val="superscript"/>
                <w:lang w:bidi="th-TH"/>
              </w:rPr>
              <w:t>a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Pr="00984528" w:rsidRDefault="00817B8D" w:rsidP="003315B7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宋体"/>
                <w:sz w:val="18"/>
                <w:szCs w:val="18"/>
                <w:lang w:bidi="th-TH"/>
              </w:rPr>
            </w:pPr>
            <w:r w:rsidRPr="00984528">
              <w:rPr>
                <w:rFonts w:ascii="宋体" w:hAnsi="宋体" w:hint="eastAsia"/>
                <w:sz w:val="18"/>
                <w:szCs w:val="18"/>
              </w:rPr>
              <w:t>生产线末端</w:t>
            </w:r>
            <w:r w:rsidR="003315B7" w:rsidRPr="00984528">
              <w:rPr>
                <w:rFonts w:ascii="宋体" w:hAnsi="宋体" w:hint="eastAsia"/>
                <w:sz w:val="18"/>
                <w:szCs w:val="18"/>
              </w:rPr>
              <w:t>（内包装前）</w:t>
            </w:r>
            <w:r w:rsidRPr="00984528">
              <w:rPr>
                <w:rFonts w:ascii="宋体" w:hAnsi="宋体" w:hint="eastAsia"/>
                <w:sz w:val="18"/>
                <w:szCs w:val="18"/>
              </w:rPr>
              <w:t>的速冻</w:t>
            </w:r>
            <w:r w:rsidR="003315B7" w:rsidRPr="00984528">
              <w:rPr>
                <w:rFonts w:ascii="宋体" w:hAnsi="宋体" w:hint="eastAsia"/>
                <w:sz w:val="18"/>
                <w:szCs w:val="18"/>
              </w:rPr>
              <w:t>熟制</w:t>
            </w:r>
            <w:r w:rsidRPr="00984528">
              <w:rPr>
                <w:rFonts w:ascii="宋体" w:hAnsi="宋体" w:hint="eastAsia"/>
                <w:sz w:val="18"/>
                <w:szCs w:val="18"/>
              </w:rPr>
              <w:t>食品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Pr="00984528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 w:rsidRPr="00984528">
              <w:rPr>
                <w:rFonts w:ascii="宋体" w:hAnsi="宋体" w:hint="eastAsia"/>
                <w:sz w:val="18"/>
                <w:szCs w:val="18"/>
                <w:lang w:bidi="th-TH"/>
              </w:rPr>
              <w:t>菌落总数、大肠菌群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Pr="00984528" w:rsidRDefault="00817B8D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  <w:lang w:bidi="th-TH"/>
              </w:rPr>
            </w:pPr>
            <w:r w:rsidRPr="00984528">
              <w:rPr>
                <w:rFonts w:ascii="宋体" w:hAnsi="宋体" w:hint="eastAsia"/>
                <w:sz w:val="18"/>
                <w:szCs w:val="18"/>
                <w:lang w:bidi="th-TH"/>
              </w:rPr>
              <w:t>每批次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B8D" w:rsidRPr="00993AB8" w:rsidRDefault="00817B8D" w:rsidP="00984528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宋体"/>
                <w:sz w:val="18"/>
                <w:szCs w:val="18"/>
                <w:lang w:bidi="th-TH"/>
              </w:rPr>
            </w:pPr>
            <w:r w:rsidRPr="00984528">
              <w:rPr>
                <w:rFonts w:hAnsi="宋体" w:hint="eastAsia"/>
                <w:sz w:val="18"/>
                <w:szCs w:val="18"/>
                <w:lang w:bidi="th-TH"/>
              </w:rPr>
              <w:t>菌落总数：</w:t>
            </w:r>
            <w:r w:rsidRPr="00984528">
              <w:rPr>
                <w:rFonts w:hAnsi="宋体" w:hint="eastAsia"/>
                <w:sz w:val="18"/>
                <w:szCs w:val="18"/>
                <w:lang w:bidi="th-TH"/>
              </w:rPr>
              <w:t>n=5</w:t>
            </w:r>
            <w:r w:rsidRPr="00993AB8">
              <w:rPr>
                <w:rFonts w:hAnsi="宋体" w:hint="eastAsia"/>
                <w:sz w:val="18"/>
                <w:szCs w:val="18"/>
                <w:lang w:bidi="th-TH"/>
              </w:rPr>
              <w:t>,c=</w:t>
            </w:r>
            <w:r w:rsidR="009802C4" w:rsidRPr="00993AB8">
              <w:rPr>
                <w:rFonts w:hAnsi="宋体" w:hint="eastAsia"/>
                <w:sz w:val="18"/>
                <w:szCs w:val="18"/>
                <w:lang w:bidi="th-TH"/>
              </w:rPr>
              <w:t>1</w:t>
            </w:r>
            <w:r w:rsidRPr="00993AB8">
              <w:rPr>
                <w:rFonts w:hAnsi="宋体" w:hint="eastAsia"/>
                <w:sz w:val="18"/>
                <w:szCs w:val="18"/>
                <w:lang w:bidi="th-TH"/>
              </w:rPr>
              <w:t>, m=10000 CFU/g, M=100000 CFU/g</w:t>
            </w:r>
          </w:p>
          <w:p w:rsidR="00817B8D" w:rsidRPr="00984528" w:rsidRDefault="00817B8D" w:rsidP="00984528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宋体"/>
                <w:sz w:val="18"/>
                <w:szCs w:val="18"/>
                <w:lang w:bidi="th-TH"/>
              </w:rPr>
            </w:pPr>
            <w:r w:rsidRPr="00993AB8">
              <w:rPr>
                <w:rFonts w:hAnsi="宋体" w:hint="eastAsia"/>
                <w:sz w:val="18"/>
                <w:szCs w:val="18"/>
                <w:lang w:bidi="th-TH"/>
              </w:rPr>
              <w:t>大肠菌群：</w:t>
            </w:r>
            <w:r w:rsidRPr="00993AB8">
              <w:rPr>
                <w:rFonts w:hAnsi="宋体" w:hint="eastAsia"/>
                <w:sz w:val="18"/>
                <w:szCs w:val="18"/>
                <w:lang w:bidi="th-TH"/>
              </w:rPr>
              <w:t>n=5,c=</w:t>
            </w:r>
            <w:r w:rsidR="009802C4" w:rsidRPr="00993AB8">
              <w:rPr>
                <w:rFonts w:hAnsi="宋体" w:hint="eastAsia"/>
                <w:sz w:val="18"/>
                <w:szCs w:val="18"/>
                <w:lang w:bidi="th-TH"/>
              </w:rPr>
              <w:t>1</w:t>
            </w:r>
            <w:r w:rsidRPr="00984528">
              <w:rPr>
                <w:rFonts w:hAnsi="宋体" w:hint="eastAsia"/>
                <w:sz w:val="18"/>
                <w:szCs w:val="18"/>
                <w:lang w:bidi="th-TH"/>
              </w:rPr>
              <w:t>, m=10 CFU/g, M=100 CFU/g</w:t>
            </w:r>
          </w:p>
        </w:tc>
      </w:tr>
      <w:tr w:rsidR="00817B8D" w:rsidRPr="002E1137" w:rsidTr="00812214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8D" w:rsidRDefault="00817B8D" w:rsidP="00F53B1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SimSun-Identity-H" w:eastAsia="SimSun-Identity-H" w:hAnsi="Calibri" w:cs="SimSun-Identity-H"/>
                <w:kern w:val="0"/>
                <w:sz w:val="18"/>
                <w:szCs w:val="18"/>
              </w:rPr>
            </w:pPr>
            <w:r>
              <w:rPr>
                <w:rFonts w:ascii="SimSun-Identity-H" w:eastAsia="SimSun-Identity-H" w:hAnsi="Calibri" w:cs="SimSun-Identity-H"/>
                <w:kern w:val="0"/>
                <w:sz w:val="18"/>
                <w:szCs w:val="18"/>
                <w:vertAlign w:val="superscript"/>
              </w:rPr>
              <w:t>a</w:t>
            </w:r>
            <w:r>
              <w:rPr>
                <w:rFonts w:ascii="SimSun-Identity-H" w:eastAsia="SimSun-Identity-H" w:hAnsi="Calibri" w:cs="SimSun-Identity-H" w:hint="eastAsia"/>
                <w:kern w:val="0"/>
                <w:sz w:val="18"/>
                <w:szCs w:val="18"/>
              </w:rPr>
              <w:t>样品的采样及处理按</w:t>
            </w:r>
            <w:r>
              <w:rPr>
                <w:rFonts w:ascii="Calibri" w:eastAsia="TimesNewRomanPSMT-Identity-H" w:hAnsi="Calibri" w:cs="TimesNewRomanPSMT-Identity-H"/>
                <w:kern w:val="0"/>
                <w:sz w:val="18"/>
                <w:szCs w:val="18"/>
              </w:rPr>
              <w:t>GB 4789.1</w:t>
            </w:r>
            <w:r>
              <w:rPr>
                <w:rFonts w:ascii="SimSun-Identity-H" w:eastAsia="SimSun-Identity-H" w:hAnsi="Calibri" w:cs="SimSun-Identity-H" w:hint="eastAsia"/>
                <w:kern w:val="0"/>
                <w:sz w:val="18"/>
                <w:szCs w:val="18"/>
              </w:rPr>
              <w:t>执行。</w:t>
            </w:r>
          </w:p>
          <w:p w:rsidR="00817B8D" w:rsidRPr="00984528" w:rsidRDefault="00817B8D" w:rsidP="00F53B1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SimSun-Identity-H" w:eastAsia="SimSun-Identity-H" w:hAnsi="Calibri" w:cs="SimSun-Identity-H"/>
                <w:kern w:val="0"/>
                <w:sz w:val="18"/>
                <w:szCs w:val="18"/>
              </w:rPr>
            </w:pPr>
            <w:r w:rsidRPr="00984528">
              <w:rPr>
                <w:rFonts w:ascii="SimSun-Identity-H" w:eastAsia="SimSun-Identity-H" w:hAnsi="Calibri" w:cs="SimSun-Identity-H" w:hint="eastAsia"/>
                <w:kern w:val="0"/>
                <w:sz w:val="18"/>
                <w:szCs w:val="18"/>
                <w:vertAlign w:val="superscript"/>
              </w:rPr>
              <w:t>b</w:t>
            </w:r>
            <w:r>
              <w:rPr>
                <w:rFonts w:ascii="SimSun-Identity-H" w:eastAsia="SimSun-Identity-H" w:hAnsi="Calibri" w:cs="SimSun-Identity-H" w:hint="eastAsia"/>
                <w:kern w:val="0"/>
                <w:sz w:val="18"/>
                <w:szCs w:val="18"/>
              </w:rPr>
              <w:t>仅限于需要预冷的食品。</w:t>
            </w:r>
          </w:p>
        </w:tc>
      </w:tr>
      <w:bookmarkEnd w:id="3"/>
      <w:bookmarkEnd w:id="4"/>
    </w:tbl>
    <w:p w:rsidR="0090292E" w:rsidRDefault="0090292E" w:rsidP="00984528">
      <w:pPr>
        <w:spacing w:line="276" w:lineRule="auto"/>
        <w:jc w:val="center"/>
        <w:rPr>
          <w:kern w:val="0"/>
          <w:szCs w:val="21"/>
        </w:rPr>
      </w:pPr>
    </w:p>
    <w:p w:rsidR="0090292E" w:rsidRDefault="0090292E" w:rsidP="00984528">
      <w:pPr>
        <w:spacing w:line="276" w:lineRule="auto"/>
        <w:jc w:val="center"/>
        <w:rPr>
          <w:kern w:val="0"/>
          <w:szCs w:val="21"/>
        </w:rPr>
      </w:pPr>
    </w:p>
    <w:p w:rsidR="00DA31E0" w:rsidRPr="00B3302B" w:rsidRDefault="00C72C00" w:rsidP="002E1137">
      <w:r>
        <w:rPr>
          <w:noProof/>
        </w:rPr>
        <w:pict>
          <v:line id="Line 31" o:spid="_x0000_s1036" style="position:absolute;left:0;text-align:left;z-index:251662848;visibility:visible;mso-position-horizontal:center;mso-position-horizontal-relative:margin" from="0,49.55pt" to="148.8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">
            <w10:wrap type="square" anchorx="margin"/>
          </v:line>
        </w:pict>
      </w:r>
    </w:p>
    <w:sectPr w:rsidR="00DA31E0" w:rsidRPr="00B3302B" w:rsidSect="00C72C00">
      <w:footerReference w:type="default" r:id="rId15"/>
      <w:pgSz w:w="11907" w:h="16839"/>
      <w:pgMar w:top="1418" w:right="1134" w:bottom="1134" w:left="1418" w:header="1418" w:footer="851" w:gutter="0"/>
      <w:pgNumType w:start="1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42D" w:rsidRDefault="0031142D" w:rsidP="00C758EE">
      <w:r>
        <w:separator/>
      </w:r>
    </w:p>
  </w:endnote>
  <w:endnote w:type="continuationSeparator" w:id="0">
    <w:p w:rsidR="0031142D" w:rsidRDefault="0031142D" w:rsidP="00C75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ºÚ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-Identity-H">
    <w:altName w:val="宋体"/>
    <w:charset w:val="86"/>
    <w:family w:val="auto"/>
    <w:pitch w:val="default"/>
    <w:sig w:usb0="00000001" w:usb1="080E0000" w:usb2="00000010" w:usb3="00000000" w:csb0="00040000" w:csb1="00000000"/>
  </w:font>
  <w:font w:name="TimesNewRomanPSMT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969" w:rsidRDefault="00C72C00">
    <w:pPr>
      <w:pStyle w:val="af0"/>
      <w:rPr>
        <w:rStyle w:val="1"/>
      </w:rPr>
    </w:pPr>
    <w:r>
      <w:fldChar w:fldCharType="begin"/>
    </w:r>
    <w:r w:rsidR="00A67969">
      <w:rPr>
        <w:rStyle w:val="1"/>
      </w:rPr>
      <w:instrText xml:space="preserve">PAGE 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969" w:rsidRDefault="00C72C00">
    <w:pPr>
      <w:pStyle w:val="af5"/>
      <w:rPr>
        <w:rStyle w:val="1"/>
      </w:rPr>
    </w:pPr>
    <w:r>
      <w:fldChar w:fldCharType="begin"/>
    </w:r>
    <w:r w:rsidR="00A67969">
      <w:rPr>
        <w:rStyle w:val="1"/>
      </w:rPr>
      <w:instrText xml:space="preserve">PAGE  </w:instrText>
    </w:r>
    <w:r>
      <w:fldChar w:fldCharType="separate"/>
    </w:r>
    <w:r w:rsidR="00A67969">
      <w:rPr>
        <w:rStyle w:val="1"/>
      </w:rPr>
      <w:t>1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214" w:rsidRDefault="00812214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969" w:rsidRDefault="00C72C00">
    <w:pPr>
      <w:pStyle w:val="a6"/>
      <w:rPr>
        <w:rStyle w:val="1"/>
      </w:rPr>
    </w:pPr>
    <w:r>
      <w:fldChar w:fldCharType="begin"/>
    </w:r>
    <w:r w:rsidR="00A67969">
      <w:rPr>
        <w:rStyle w:val="1"/>
      </w:rPr>
      <w:instrText xml:space="preserve"> PAGE </w:instrText>
    </w:r>
    <w:r>
      <w:fldChar w:fldCharType="separate"/>
    </w:r>
    <w:r w:rsidR="00CD5E18">
      <w:rPr>
        <w:rStyle w:val="1"/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42D" w:rsidRDefault="0031142D" w:rsidP="00C758EE">
      <w:r>
        <w:separator/>
      </w:r>
    </w:p>
  </w:footnote>
  <w:footnote w:type="continuationSeparator" w:id="0">
    <w:p w:rsidR="0031142D" w:rsidRDefault="0031142D" w:rsidP="00C758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969" w:rsidRDefault="00A67969">
    <w:pPr>
      <w:pStyle w:val="af4"/>
      <w:tabs>
        <w:tab w:val="clear" w:pos="4154"/>
        <w:tab w:val="clear" w:pos="8306"/>
      </w:tabs>
      <w:jc w:val="right"/>
      <w:rPr>
        <w:rFonts w:ascii="宋体" w:hAnsi="宋体"/>
      </w:rPr>
    </w:pPr>
    <w:r>
      <w:t>GB ××××</w:t>
    </w:r>
    <w:r>
      <w:rPr>
        <w:rFonts w:ascii="宋体" w:hAnsi="宋体"/>
      </w:rPr>
      <w:t>—</w:t>
    </w:r>
    <w:r>
      <w:rPr>
        <w:rFonts w:ascii="宋体" w:hAnsi="宋体" w:hint="eastAsia"/>
      </w:rPr>
      <w:t>2009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969" w:rsidRDefault="00A67969">
    <w:pPr>
      <w:pStyle w:val="ac"/>
      <w:tabs>
        <w:tab w:val="left" w:pos="709"/>
      </w:tabs>
    </w:pPr>
    <w:r>
      <w:rPr>
        <w:b/>
      </w:rPr>
      <w:t>GB</w:t>
    </w:r>
    <w:r>
      <w:rPr>
        <w:rFonts w:hint="eastAsia"/>
      </w:rPr>
      <w:t xml:space="preserve"> </w:t>
    </w:r>
    <w:r w:rsidRPr="0090292E">
      <w:rPr>
        <w:rFonts w:ascii="黑体" w:eastAsia="黑体" w:hint="eastAsia"/>
      </w:rPr>
      <w:t>XXXX</w:t>
    </w:r>
    <w:r w:rsidRPr="0090292E">
      <w:rPr>
        <w:rFonts w:ascii="黑体" w:eastAsia="黑体" w:hAnsi="宋体" w:hint="eastAsia"/>
      </w:rPr>
      <w:t>—</w:t>
    </w:r>
    <w:r w:rsidR="0090292E" w:rsidRPr="0090292E">
      <w:rPr>
        <w:rFonts w:ascii="黑体" w:eastAsia="黑体" w:hAnsi="宋体" w:hint="eastAsia"/>
      </w:rPr>
      <w:t>XXXX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969" w:rsidRDefault="00C72C00">
    <w:pPr>
      <w:pStyle w:val="af2"/>
    </w:pPr>
    <w:r>
      <w:pict>
        <v:line id="Line 9" o:spid="_x0000_s2052" style="position:absolute;left:0;text-align:left;z-index:251659264" from="-.05pt,212.25pt" to="481.9pt,212.25pt" strokeweight="1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fmFrame3" o:spid="_x0000_s2051" type="#_x0000_t202" style="position:absolute;left:0;text-align:left;margin-left:15.9pt;margin-top:-45.3pt;width:456.9pt;height:39.05pt;z-index:251658240;mso-position-horizontal-relative:margin;mso-position-vertical-relative:margin" stroked="f">
          <v:textbox inset="0,0,0,0">
            <w:txbxContent>
              <w:p w:rsidR="00A67969" w:rsidRDefault="00A67969">
                <w:pPr>
                  <w:pStyle w:val="af3"/>
                </w:pPr>
              </w:p>
              <w:p w:rsidR="00A67969" w:rsidRDefault="00A67969">
                <w:pPr>
                  <w:pStyle w:val="af3"/>
                </w:pPr>
                <w:r>
                  <w:rPr>
                    <w:rFonts w:ascii="Times New Roman" w:eastAsia="黑体"/>
                    <w:b/>
                    <w:sz w:val="28"/>
                    <w:szCs w:val="28"/>
                  </w:rPr>
                  <w:t>GB</w:t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>XXXX</w:t>
                </w:r>
                <w:r>
                  <w:rPr>
                    <w:rFonts w:ascii="黑体" w:eastAsia="黑体" w:hint="eastAsia"/>
                    <w:kern w:val="28"/>
                    <w:sz w:val="28"/>
                    <w:szCs w:val="28"/>
                  </w:rPr>
                  <w:t>—</w:t>
                </w:r>
                <w:r w:rsidR="00040F2F">
                  <w:rPr>
                    <w:rFonts w:ascii="黑体" w:eastAsia="黑体" w:hint="eastAsia"/>
                    <w:sz w:val="28"/>
                    <w:szCs w:val="28"/>
                  </w:rPr>
                  <w:t>XXXX</w:t>
                </w:r>
              </w:p>
            </w:txbxContent>
          </v:textbox>
          <w10:wrap anchorx="margin" anchory="margin"/>
          <w10:anchorlock/>
        </v:shape>
      </w:pict>
    </w:r>
    <w:r>
      <w:pict>
        <v:shape id="fmFrame2" o:spid="_x0000_s2050" type="#_x0000_t202" style="position:absolute;left:0;text-align:left;margin-left:0;margin-top:-93.5pt;width:481.9pt;height:28.4pt;z-index:251657216;mso-position-horizontal-relative:margin;mso-position-vertical-relative:margin" stroked="f">
          <v:textbox inset="0,0,0,0">
            <w:txbxContent>
              <w:p w:rsidR="00A67969" w:rsidRDefault="00A67969">
                <w:pPr>
                  <w:pStyle w:val="ae"/>
                  <w:rPr>
                    <w:spacing w:val="-20"/>
                    <w:kern w:val="52"/>
                    <w:szCs w:val="52"/>
                  </w:rPr>
                </w:pPr>
                <w:r>
                  <w:rPr>
                    <w:rFonts w:hint="eastAsia"/>
                    <w:spacing w:val="-20"/>
                    <w:kern w:val="52"/>
                    <w:szCs w:val="52"/>
                  </w:rPr>
                  <w:t>中华人民共和国国家标准</w:t>
                </w:r>
              </w:p>
            </w:txbxContent>
          </v:textbox>
          <w10:wrap anchorx="margin" anchory="margin"/>
          <w10:anchorlock/>
        </v:shape>
      </w:pict>
    </w:r>
    <w:r w:rsidR="002A4F88">
      <w:rPr>
        <w:noProof/>
      </w:rPr>
      <w:drawing>
        <wp:anchor distT="0" distB="0" distL="114300" distR="114300" simplePos="0" relativeHeight="251656192" behindDoc="0" locked="1" layoutInCell="1" allowOverlap="1">
          <wp:simplePos x="0" y="0"/>
          <wp:positionH relativeFrom="character">
            <wp:posOffset>4176395</wp:posOffset>
          </wp:positionH>
          <wp:positionV relativeFrom="paragraph">
            <wp:posOffset>467995</wp:posOffset>
          </wp:positionV>
          <wp:extent cx="1440180" cy="720090"/>
          <wp:effectExtent l="19050" t="0" r="7620" b="0"/>
          <wp:wrapNone/>
          <wp:docPr id="1" name="HB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B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720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21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16057EBF"/>
    <w:multiLevelType w:val="multilevel"/>
    <w:tmpl w:val="9280D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2EE47E6"/>
    <w:multiLevelType w:val="hybridMultilevel"/>
    <w:tmpl w:val="B39AA19E"/>
    <w:lvl w:ilvl="0" w:tplc="CE8EA49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144E"/>
    <w:rsid w:val="000004C8"/>
    <w:rsid w:val="00001047"/>
    <w:rsid w:val="00004360"/>
    <w:rsid w:val="000048F1"/>
    <w:rsid w:val="00004B06"/>
    <w:rsid w:val="000054AB"/>
    <w:rsid w:val="00005F77"/>
    <w:rsid w:val="000067FB"/>
    <w:rsid w:val="000069C1"/>
    <w:rsid w:val="0001065B"/>
    <w:rsid w:val="000111FB"/>
    <w:rsid w:val="000113E3"/>
    <w:rsid w:val="00012035"/>
    <w:rsid w:val="00012D67"/>
    <w:rsid w:val="000144E6"/>
    <w:rsid w:val="000151B7"/>
    <w:rsid w:val="000167A4"/>
    <w:rsid w:val="00017DD3"/>
    <w:rsid w:val="000201C6"/>
    <w:rsid w:val="00020D8D"/>
    <w:rsid w:val="000215F3"/>
    <w:rsid w:val="0002207C"/>
    <w:rsid w:val="00023948"/>
    <w:rsid w:val="00023D85"/>
    <w:rsid w:val="000247F3"/>
    <w:rsid w:val="00025791"/>
    <w:rsid w:val="00027E9E"/>
    <w:rsid w:val="00030562"/>
    <w:rsid w:val="00032638"/>
    <w:rsid w:val="00033826"/>
    <w:rsid w:val="00034135"/>
    <w:rsid w:val="000368E5"/>
    <w:rsid w:val="000407F8"/>
    <w:rsid w:val="00040882"/>
    <w:rsid w:val="0004093B"/>
    <w:rsid w:val="00040F2F"/>
    <w:rsid w:val="000428E6"/>
    <w:rsid w:val="00043758"/>
    <w:rsid w:val="0004380C"/>
    <w:rsid w:val="00044066"/>
    <w:rsid w:val="00046B1C"/>
    <w:rsid w:val="000475A9"/>
    <w:rsid w:val="00047AAA"/>
    <w:rsid w:val="00047B5E"/>
    <w:rsid w:val="00050581"/>
    <w:rsid w:val="000540B0"/>
    <w:rsid w:val="00054636"/>
    <w:rsid w:val="00054E38"/>
    <w:rsid w:val="00054F0B"/>
    <w:rsid w:val="00055B9D"/>
    <w:rsid w:val="00055D3E"/>
    <w:rsid w:val="000576DE"/>
    <w:rsid w:val="00057B46"/>
    <w:rsid w:val="0006073C"/>
    <w:rsid w:val="00060EF3"/>
    <w:rsid w:val="00063631"/>
    <w:rsid w:val="0006409E"/>
    <w:rsid w:val="000653A9"/>
    <w:rsid w:val="00065BCC"/>
    <w:rsid w:val="00066850"/>
    <w:rsid w:val="00066EF3"/>
    <w:rsid w:val="000704E0"/>
    <w:rsid w:val="0007144E"/>
    <w:rsid w:val="00073771"/>
    <w:rsid w:val="00073BE9"/>
    <w:rsid w:val="00074132"/>
    <w:rsid w:val="0007542E"/>
    <w:rsid w:val="000757B1"/>
    <w:rsid w:val="00077474"/>
    <w:rsid w:val="00080C45"/>
    <w:rsid w:val="00081AF3"/>
    <w:rsid w:val="00085295"/>
    <w:rsid w:val="0008742A"/>
    <w:rsid w:val="000903DA"/>
    <w:rsid w:val="00090DCB"/>
    <w:rsid w:val="00090F2D"/>
    <w:rsid w:val="000916E1"/>
    <w:rsid w:val="000926A3"/>
    <w:rsid w:val="00092A62"/>
    <w:rsid w:val="00094C28"/>
    <w:rsid w:val="00095A80"/>
    <w:rsid w:val="00097114"/>
    <w:rsid w:val="0009772C"/>
    <w:rsid w:val="000A0DCD"/>
    <w:rsid w:val="000A1E86"/>
    <w:rsid w:val="000A1FFA"/>
    <w:rsid w:val="000A25CC"/>
    <w:rsid w:val="000A3671"/>
    <w:rsid w:val="000A4529"/>
    <w:rsid w:val="000A48EB"/>
    <w:rsid w:val="000A524F"/>
    <w:rsid w:val="000A635F"/>
    <w:rsid w:val="000A668D"/>
    <w:rsid w:val="000A67B2"/>
    <w:rsid w:val="000A7AB7"/>
    <w:rsid w:val="000B06C9"/>
    <w:rsid w:val="000B103D"/>
    <w:rsid w:val="000B2053"/>
    <w:rsid w:val="000B324B"/>
    <w:rsid w:val="000B53B4"/>
    <w:rsid w:val="000B636F"/>
    <w:rsid w:val="000B6467"/>
    <w:rsid w:val="000B77CD"/>
    <w:rsid w:val="000C0428"/>
    <w:rsid w:val="000C0D12"/>
    <w:rsid w:val="000C2242"/>
    <w:rsid w:val="000C2F1D"/>
    <w:rsid w:val="000C346B"/>
    <w:rsid w:val="000C36C1"/>
    <w:rsid w:val="000C38F1"/>
    <w:rsid w:val="000C4639"/>
    <w:rsid w:val="000C5589"/>
    <w:rsid w:val="000C60B6"/>
    <w:rsid w:val="000C60E9"/>
    <w:rsid w:val="000C60F2"/>
    <w:rsid w:val="000D0531"/>
    <w:rsid w:val="000D0856"/>
    <w:rsid w:val="000D1BBC"/>
    <w:rsid w:val="000D20A7"/>
    <w:rsid w:val="000D220B"/>
    <w:rsid w:val="000D26AE"/>
    <w:rsid w:val="000D38E5"/>
    <w:rsid w:val="000D3997"/>
    <w:rsid w:val="000D4E6C"/>
    <w:rsid w:val="000D5318"/>
    <w:rsid w:val="000D5446"/>
    <w:rsid w:val="000D5C15"/>
    <w:rsid w:val="000D6FDA"/>
    <w:rsid w:val="000D7D1D"/>
    <w:rsid w:val="000E2830"/>
    <w:rsid w:val="000E3514"/>
    <w:rsid w:val="000E4278"/>
    <w:rsid w:val="000E4356"/>
    <w:rsid w:val="000E449C"/>
    <w:rsid w:val="000E5A0C"/>
    <w:rsid w:val="000E6B46"/>
    <w:rsid w:val="000E776E"/>
    <w:rsid w:val="000F095D"/>
    <w:rsid w:val="000F0F5D"/>
    <w:rsid w:val="000F164B"/>
    <w:rsid w:val="000F2589"/>
    <w:rsid w:val="000F2FCB"/>
    <w:rsid w:val="000F48E5"/>
    <w:rsid w:val="000F4F17"/>
    <w:rsid w:val="000F5EE1"/>
    <w:rsid w:val="000F6B49"/>
    <w:rsid w:val="000F70DB"/>
    <w:rsid w:val="000F7980"/>
    <w:rsid w:val="00101167"/>
    <w:rsid w:val="001028EC"/>
    <w:rsid w:val="001032C5"/>
    <w:rsid w:val="0010338F"/>
    <w:rsid w:val="00103549"/>
    <w:rsid w:val="00104E98"/>
    <w:rsid w:val="001054A7"/>
    <w:rsid w:val="00105D88"/>
    <w:rsid w:val="001065C7"/>
    <w:rsid w:val="00106D2E"/>
    <w:rsid w:val="00106DC5"/>
    <w:rsid w:val="00107C0D"/>
    <w:rsid w:val="00110029"/>
    <w:rsid w:val="001102C1"/>
    <w:rsid w:val="00111136"/>
    <w:rsid w:val="00114FE2"/>
    <w:rsid w:val="0011507E"/>
    <w:rsid w:val="0011509A"/>
    <w:rsid w:val="00115369"/>
    <w:rsid w:val="00115C5D"/>
    <w:rsid w:val="00120F12"/>
    <w:rsid w:val="0012160F"/>
    <w:rsid w:val="00121D79"/>
    <w:rsid w:val="001225B3"/>
    <w:rsid w:val="00124EA4"/>
    <w:rsid w:val="00131C78"/>
    <w:rsid w:val="00132ADD"/>
    <w:rsid w:val="00133105"/>
    <w:rsid w:val="00133B3B"/>
    <w:rsid w:val="00134E90"/>
    <w:rsid w:val="00134FA5"/>
    <w:rsid w:val="001351E4"/>
    <w:rsid w:val="0013631C"/>
    <w:rsid w:val="00136764"/>
    <w:rsid w:val="00136EF0"/>
    <w:rsid w:val="00137E24"/>
    <w:rsid w:val="00140E70"/>
    <w:rsid w:val="00144F5E"/>
    <w:rsid w:val="001462F3"/>
    <w:rsid w:val="001465B0"/>
    <w:rsid w:val="00146D46"/>
    <w:rsid w:val="00147C62"/>
    <w:rsid w:val="00147CF8"/>
    <w:rsid w:val="00147F1F"/>
    <w:rsid w:val="00151960"/>
    <w:rsid w:val="0015377B"/>
    <w:rsid w:val="0015467F"/>
    <w:rsid w:val="00156F3E"/>
    <w:rsid w:val="001571D4"/>
    <w:rsid w:val="00157766"/>
    <w:rsid w:val="001603A6"/>
    <w:rsid w:val="00160986"/>
    <w:rsid w:val="001614B3"/>
    <w:rsid w:val="00161535"/>
    <w:rsid w:val="0016200B"/>
    <w:rsid w:val="00162787"/>
    <w:rsid w:val="001654B7"/>
    <w:rsid w:val="001664BB"/>
    <w:rsid w:val="00166D4F"/>
    <w:rsid w:val="00167125"/>
    <w:rsid w:val="001672F5"/>
    <w:rsid w:val="001673DB"/>
    <w:rsid w:val="00167493"/>
    <w:rsid w:val="00170C06"/>
    <w:rsid w:val="00170E97"/>
    <w:rsid w:val="001713AB"/>
    <w:rsid w:val="00171E76"/>
    <w:rsid w:val="00172543"/>
    <w:rsid w:val="0017449C"/>
    <w:rsid w:val="001756AA"/>
    <w:rsid w:val="00175B9C"/>
    <w:rsid w:val="001801A6"/>
    <w:rsid w:val="00180376"/>
    <w:rsid w:val="00181422"/>
    <w:rsid w:val="0018183E"/>
    <w:rsid w:val="00181CA7"/>
    <w:rsid w:val="00182DFF"/>
    <w:rsid w:val="00183B9D"/>
    <w:rsid w:val="00183E9E"/>
    <w:rsid w:val="00184FC0"/>
    <w:rsid w:val="0018565E"/>
    <w:rsid w:val="00185771"/>
    <w:rsid w:val="00186986"/>
    <w:rsid w:val="0019044E"/>
    <w:rsid w:val="00193A4D"/>
    <w:rsid w:val="00194303"/>
    <w:rsid w:val="00194E6E"/>
    <w:rsid w:val="00195692"/>
    <w:rsid w:val="00195E8D"/>
    <w:rsid w:val="001970A3"/>
    <w:rsid w:val="001972EE"/>
    <w:rsid w:val="001A07E9"/>
    <w:rsid w:val="001A11AE"/>
    <w:rsid w:val="001A2A96"/>
    <w:rsid w:val="001A336B"/>
    <w:rsid w:val="001A5B12"/>
    <w:rsid w:val="001A5BF6"/>
    <w:rsid w:val="001A61F5"/>
    <w:rsid w:val="001A7FE3"/>
    <w:rsid w:val="001B24AB"/>
    <w:rsid w:val="001B3274"/>
    <w:rsid w:val="001B4188"/>
    <w:rsid w:val="001B466C"/>
    <w:rsid w:val="001B50C7"/>
    <w:rsid w:val="001B51AF"/>
    <w:rsid w:val="001B68CF"/>
    <w:rsid w:val="001B6923"/>
    <w:rsid w:val="001B74C9"/>
    <w:rsid w:val="001B763D"/>
    <w:rsid w:val="001B774E"/>
    <w:rsid w:val="001B7F18"/>
    <w:rsid w:val="001C026E"/>
    <w:rsid w:val="001C0FCC"/>
    <w:rsid w:val="001C1270"/>
    <w:rsid w:val="001C1CC1"/>
    <w:rsid w:val="001C22D3"/>
    <w:rsid w:val="001C2547"/>
    <w:rsid w:val="001C355F"/>
    <w:rsid w:val="001C4EDF"/>
    <w:rsid w:val="001C5063"/>
    <w:rsid w:val="001C515C"/>
    <w:rsid w:val="001C68F1"/>
    <w:rsid w:val="001C6A0B"/>
    <w:rsid w:val="001D22EB"/>
    <w:rsid w:val="001D3149"/>
    <w:rsid w:val="001D47DF"/>
    <w:rsid w:val="001D553B"/>
    <w:rsid w:val="001D5B8C"/>
    <w:rsid w:val="001D5F12"/>
    <w:rsid w:val="001D7051"/>
    <w:rsid w:val="001D7677"/>
    <w:rsid w:val="001D77A4"/>
    <w:rsid w:val="001E02F4"/>
    <w:rsid w:val="001E2FA3"/>
    <w:rsid w:val="001E3743"/>
    <w:rsid w:val="001E3A34"/>
    <w:rsid w:val="001E4AE7"/>
    <w:rsid w:val="001E52D1"/>
    <w:rsid w:val="001E5477"/>
    <w:rsid w:val="001E5F0A"/>
    <w:rsid w:val="001F19FA"/>
    <w:rsid w:val="001F2B55"/>
    <w:rsid w:val="001F3046"/>
    <w:rsid w:val="001F31BC"/>
    <w:rsid w:val="001F499E"/>
    <w:rsid w:val="001F63CA"/>
    <w:rsid w:val="001F66A9"/>
    <w:rsid w:val="001F671D"/>
    <w:rsid w:val="001F679E"/>
    <w:rsid w:val="001F76E6"/>
    <w:rsid w:val="001F78B9"/>
    <w:rsid w:val="002001A3"/>
    <w:rsid w:val="002007A7"/>
    <w:rsid w:val="00200C3E"/>
    <w:rsid w:val="002010AB"/>
    <w:rsid w:val="00202BD2"/>
    <w:rsid w:val="00203466"/>
    <w:rsid w:val="002056B4"/>
    <w:rsid w:val="00205864"/>
    <w:rsid w:val="0021272C"/>
    <w:rsid w:val="002131F8"/>
    <w:rsid w:val="00213C71"/>
    <w:rsid w:val="0021695A"/>
    <w:rsid w:val="00216EDE"/>
    <w:rsid w:val="002170CC"/>
    <w:rsid w:val="00220D7C"/>
    <w:rsid w:val="00222029"/>
    <w:rsid w:val="00222052"/>
    <w:rsid w:val="00222238"/>
    <w:rsid w:val="002224AC"/>
    <w:rsid w:val="0022265F"/>
    <w:rsid w:val="00222DB4"/>
    <w:rsid w:val="002231E7"/>
    <w:rsid w:val="00223539"/>
    <w:rsid w:val="00224234"/>
    <w:rsid w:val="0022490B"/>
    <w:rsid w:val="00225068"/>
    <w:rsid w:val="002277F8"/>
    <w:rsid w:val="00227AD7"/>
    <w:rsid w:val="00230FF7"/>
    <w:rsid w:val="0023136B"/>
    <w:rsid w:val="002349A5"/>
    <w:rsid w:val="00236DC2"/>
    <w:rsid w:val="00237061"/>
    <w:rsid w:val="00237BA4"/>
    <w:rsid w:val="0024067C"/>
    <w:rsid w:val="00240AF4"/>
    <w:rsid w:val="00241B44"/>
    <w:rsid w:val="00241BA2"/>
    <w:rsid w:val="00241E29"/>
    <w:rsid w:val="00242140"/>
    <w:rsid w:val="00243590"/>
    <w:rsid w:val="00245EAE"/>
    <w:rsid w:val="00250124"/>
    <w:rsid w:val="00250CDB"/>
    <w:rsid w:val="00252644"/>
    <w:rsid w:val="00252D29"/>
    <w:rsid w:val="00252F1B"/>
    <w:rsid w:val="00254F93"/>
    <w:rsid w:val="002554AF"/>
    <w:rsid w:val="00257169"/>
    <w:rsid w:val="00260C3F"/>
    <w:rsid w:val="00261054"/>
    <w:rsid w:val="00261572"/>
    <w:rsid w:val="0026348F"/>
    <w:rsid w:val="002655A7"/>
    <w:rsid w:val="00266CDE"/>
    <w:rsid w:val="00266E2F"/>
    <w:rsid w:val="00266F92"/>
    <w:rsid w:val="00267008"/>
    <w:rsid w:val="002717E3"/>
    <w:rsid w:val="00271C58"/>
    <w:rsid w:val="00271CD2"/>
    <w:rsid w:val="00276C5D"/>
    <w:rsid w:val="00277971"/>
    <w:rsid w:val="00277D00"/>
    <w:rsid w:val="00277F84"/>
    <w:rsid w:val="002800BE"/>
    <w:rsid w:val="00280144"/>
    <w:rsid w:val="002804A8"/>
    <w:rsid w:val="00280D30"/>
    <w:rsid w:val="00280FBA"/>
    <w:rsid w:val="002813E1"/>
    <w:rsid w:val="002815AF"/>
    <w:rsid w:val="00281AF6"/>
    <w:rsid w:val="00282191"/>
    <w:rsid w:val="00282D47"/>
    <w:rsid w:val="0028457F"/>
    <w:rsid w:val="00285137"/>
    <w:rsid w:val="00287857"/>
    <w:rsid w:val="00290ACD"/>
    <w:rsid w:val="00292860"/>
    <w:rsid w:val="002932B6"/>
    <w:rsid w:val="00293788"/>
    <w:rsid w:val="00293AC7"/>
    <w:rsid w:val="0029400B"/>
    <w:rsid w:val="00294879"/>
    <w:rsid w:val="0029584F"/>
    <w:rsid w:val="00296424"/>
    <w:rsid w:val="002A1A09"/>
    <w:rsid w:val="002A1A57"/>
    <w:rsid w:val="002A2190"/>
    <w:rsid w:val="002A2406"/>
    <w:rsid w:val="002A3241"/>
    <w:rsid w:val="002A4F88"/>
    <w:rsid w:val="002A5C5C"/>
    <w:rsid w:val="002A6512"/>
    <w:rsid w:val="002A6C1F"/>
    <w:rsid w:val="002A7256"/>
    <w:rsid w:val="002A7B17"/>
    <w:rsid w:val="002B0942"/>
    <w:rsid w:val="002B0C67"/>
    <w:rsid w:val="002B1CDD"/>
    <w:rsid w:val="002B4123"/>
    <w:rsid w:val="002B4F30"/>
    <w:rsid w:val="002B4F8A"/>
    <w:rsid w:val="002B502A"/>
    <w:rsid w:val="002B57E3"/>
    <w:rsid w:val="002C0531"/>
    <w:rsid w:val="002C087E"/>
    <w:rsid w:val="002C16B8"/>
    <w:rsid w:val="002C21C4"/>
    <w:rsid w:val="002C2E10"/>
    <w:rsid w:val="002C35CB"/>
    <w:rsid w:val="002C3874"/>
    <w:rsid w:val="002C3918"/>
    <w:rsid w:val="002C466D"/>
    <w:rsid w:val="002C4C64"/>
    <w:rsid w:val="002C52EB"/>
    <w:rsid w:val="002C61C2"/>
    <w:rsid w:val="002C6A15"/>
    <w:rsid w:val="002C7B3E"/>
    <w:rsid w:val="002D056D"/>
    <w:rsid w:val="002D1B82"/>
    <w:rsid w:val="002D2861"/>
    <w:rsid w:val="002D3695"/>
    <w:rsid w:val="002D45CF"/>
    <w:rsid w:val="002D4737"/>
    <w:rsid w:val="002D659A"/>
    <w:rsid w:val="002D67E4"/>
    <w:rsid w:val="002D6940"/>
    <w:rsid w:val="002D6D55"/>
    <w:rsid w:val="002D6E5B"/>
    <w:rsid w:val="002D7008"/>
    <w:rsid w:val="002E0A84"/>
    <w:rsid w:val="002E1137"/>
    <w:rsid w:val="002E3DD2"/>
    <w:rsid w:val="002E637A"/>
    <w:rsid w:val="002E6484"/>
    <w:rsid w:val="002E6862"/>
    <w:rsid w:val="002E7A10"/>
    <w:rsid w:val="002E7B94"/>
    <w:rsid w:val="002F1EC6"/>
    <w:rsid w:val="002F24F3"/>
    <w:rsid w:val="002F2A2E"/>
    <w:rsid w:val="002F30A2"/>
    <w:rsid w:val="002F4545"/>
    <w:rsid w:val="002F57AA"/>
    <w:rsid w:val="002F67A4"/>
    <w:rsid w:val="0030003B"/>
    <w:rsid w:val="00304992"/>
    <w:rsid w:val="003056E4"/>
    <w:rsid w:val="0030609C"/>
    <w:rsid w:val="00306230"/>
    <w:rsid w:val="003071A8"/>
    <w:rsid w:val="00307A69"/>
    <w:rsid w:val="00307EFB"/>
    <w:rsid w:val="0031012F"/>
    <w:rsid w:val="00310910"/>
    <w:rsid w:val="00310A70"/>
    <w:rsid w:val="00311085"/>
    <w:rsid w:val="0031142D"/>
    <w:rsid w:val="003116CC"/>
    <w:rsid w:val="00311FE5"/>
    <w:rsid w:val="003129FB"/>
    <w:rsid w:val="00312C17"/>
    <w:rsid w:val="00313040"/>
    <w:rsid w:val="0031471C"/>
    <w:rsid w:val="00315E9B"/>
    <w:rsid w:val="003160C0"/>
    <w:rsid w:val="00316114"/>
    <w:rsid w:val="00316659"/>
    <w:rsid w:val="00317E65"/>
    <w:rsid w:val="003215C7"/>
    <w:rsid w:val="00322232"/>
    <w:rsid w:val="003229EF"/>
    <w:rsid w:val="00322E8A"/>
    <w:rsid w:val="00324C7A"/>
    <w:rsid w:val="003252CD"/>
    <w:rsid w:val="00325C31"/>
    <w:rsid w:val="003315B7"/>
    <w:rsid w:val="003323EE"/>
    <w:rsid w:val="00332481"/>
    <w:rsid w:val="00332EA6"/>
    <w:rsid w:val="0033344F"/>
    <w:rsid w:val="003341A3"/>
    <w:rsid w:val="00337637"/>
    <w:rsid w:val="00345352"/>
    <w:rsid w:val="0034603B"/>
    <w:rsid w:val="003472B3"/>
    <w:rsid w:val="003472F0"/>
    <w:rsid w:val="00347737"/>
    <w:rsid w:val="0035147A"/>
    <w:rsid w:val="0035175D"/>
    <w:rsid w:val="0035201C"/>
    <w:rsid w:val="003522BB"/>
    <w:rsid w:val="00352751"/>
    <w:rsid w:val="00352A63"/>
    <w:rsid w:val="00352AE4"/>
    <w:rsid w:val="00354C19"/>
    <w:rsid w:val="00354C76"/>
    <w:rsid w:val="00354DFB"/>
    <w:rsid w:val="00355225"/>
    <w:rsid w:val="003554FE"/>
    <w:rsid w:val="00356B5D"/>
    <w:rsid w:val="00357001"/>
    <w:rsid w:val="00357995"/>
    <w:rsid w:val="00361F3C"/>
    <w:rsid w:val="00362A9B"/>
    <w:rsid w:val="003657AC"/>
    <w:rsid w:val="00365C3F"/>
    <w:rsid w:val="00366D92"/>
    <w:rsid w:val="00366ED8"/>
    <w:rsid w:val="0037102E"/>
    <w:rsid w:val="0037208F"/>
    <w:rsid w:val="0037277D"/>
    <w:rsid w:val="00372D03"/>
    <w:rsid w:val="00372F61"/>
    <w:rsid w:val="003754FF"/>
    <w:rsid w:val="0037617D"/>
    <w:rsid w:val="00376578"/>
    <w:rsid w:val="00376A7B"/>
    <w:rsid w:val="00377255"/>
    <w:rsid w:val="00377278"/>
    <w:rsid w:val="003774C7"/>
    <w:rsid w:val="0038135C"/>
    <w:rsid w:val="003815C0"/>
    <w:rsid w:val="00382DC1"/>
    <w:rsid w:val="0038343F"/>
    <w:rsid w:val="003836C5"/>
    <w:rsid w:val="00384FC3"/>
    <w:rsid w:val="003856A5"/>
    <w:rsid w:val="003859CB"/>
    <w:rsid w:val="00385A18"/>
    <w:rsid w:val="003861B8"/>
    <w:rsid w:val="0038770F"/>
    <w:rsid w:val="003877FE"/>
    <w:rsid w:val="00392D02"/>
    <w:rsid w:val="00393418"/>
    <w:rsid w:val="00393AFF"/>
    <w:rsid w:val="00394192"/>
    <w:rsid w:val="003945E7"/>
    <w:rsid w:val="00395217"/>
    <w:rsid w:val="003956F5"/>
    <w:rsid w:val="00395B35"/>
    <w:rsid w:val="003A00D8"/>
    <w:rsid w:val="003A1B74"/>
    <w:rsid w:val="003A1BE3"/>
    <w:rsid w:val="003A236B"/>
    <w:rsid w:val="003A3241"/>
    <w:rsid w:val="003A42E6"/>
    <w:rsid w:val="003A4B5E"/>
    <w:rsid w:val="003A5659"/>
    <w:rsid w:val="003A5C53"/>
    <w:rsid w:val="003A66A1"/>
    <w:rsid w:val="003A6B68"/>
    <w:rsid w:val="003A7F4F"/>
    <w:rsid w:val="003B00FF"/>
    <w:rsid w:val="003B1F6D"/>
    <w:rsid w:val="003B3602"/>
    <w:rsid w:val="003B491C"/>
    <w:rsid w:val="003B51F7"/>
    <w:rsid w:val="003B6BAE"/>
    <w:rsid w:val="003B7A12"/>
    <w:rsid w:val="003C09E7"/>
    <w:rsid w:val="003C147D"/>
    <w:rsid w:val="003C16B7"/>
    <w:rsid w:val="003C24BB"/>
    <w:rsid w:val="003C3570"/>
    <w:rsid w:val="003C3752"/>
    <w:rsid w:val="003C3A1D"/>
    <w:rsid w:val="003C40F5"/>
    <w:rsid w:val="003C6411"/>
    <w:rsid w:val="003C74A2"/>
    <w:rsid w:val="003D0CAE"/>
    <w:rsid w:val="003D368A"/>
    <w:rsid w:val="003D47AC"/>
    <w:rsid w:val="003D4EF0"/>
    <w:rsid w:val="003D5FC4"/>
    <w:rsid w:val="003D79A5"/>
    <w:rsid w:val="003E0AC7"/>
    <w:rsid w:val="003E1323"/>
    <w:rsid w:val="003E2168"/>
    <w:rsid w:val="003E29D0"/>
    <w:rsid w:val="003E2BEC"/>
    <w:rsid w:val="003E5F48"/>
    <w:rsid w:val="003E6E10"/>
    <w:rsid w:val="003E76C3"/>
    <w:rsid w:val="003E77AA"/>
    <w:rsid w:val="003F1470"/>
    <w:rsid w:val="003F25BB"/>
    <w:rsid w:val="003F4BFB"/>
    <w:rsid w:val="003F563F"/>
    <w:rsid w:val="003F5890"/>
    <w:rsid w:val="003F6778"/>
    <w:rsid w:val="003F7193"/>
    <w:rsid w:val="004006D8"/>
    <w:rsid w:val="00400E65"/>
    <w:rsid w:val="004021F9"/>
    <w:rsid w:val="0040274C"/>
    <w:rsid w:val="004032AB"/>
    <w:rsid w:val="00406B27"/>
    <w:rsid w:val="004078D1"/>
    <w:rsid w:val="00410976"/>
    <w:rsid w:val="0041164B"/>
    <w:rsid w:val="004178B4"/>
    <w:rsid w:val="004204F4"/>
    <w:rsid w:val="00420FD4"/>
    <w:rsid w:val="00423CF8"/>
    <w:rsid w:val="00424467"/>
    <w:rsid w:val="00424D78"/>
    <w:rsid w:val="00425AD8"/>
    <w:rsid w:val="004261E5"/>
    <w:rsid w:val="00426498"/>
    <w:rsid w:val="00426684"/>
    <w:rsid w:val="0043005E"/>
    <w:rsid w:val="00430B04"/>
    <w:rsid w:val="00430D5E"/>
    <w:rsid w:val="00432F7E"/>
    <w:rsid w:val="00434243"/>
    <w:rsid w:val="004357B0"/>
    <w:rsid w:val="00435F65"/>
    <w:rsid w:val="00436158"/>
    <w:rsid w:val="00437AFC"/>
    <w:rsid w:val="004402D3"/>
    <w:rsid w:val="00440AB3"/>
    <w:rsid w:val="00441990"/>
    <w:rsid w:val="00441FCA"/>
    <w:rsid w:val="00441FE2"/>
    <w:rsid w:val="00443876"/>
    <w:rsid w:val="004438F3"/>
    <w:rsid w:val="004445D5"/>
    <w:rsid w:val="00446553"/>
    <w:rsid w:val="0044681F"/>
    <w:rsid w:val="0044705F"/>
    <w:rsid w:val="00447457"/>
    <w:rsid w:val="00447F17"/>
    <w:rsid w:val="00450D29"/>
    <w:rsid w:val="00451221"/>
    <w:rsid w:val="00451AD3"/>
    <w:rsid w:val="00452338"/>
    <w:rsid w:val="00453732"/>
    <w:rsid w:val="004539C5"/>
    <w:rsid w:val="00453A01"/>
    <w:rsid w:val="00453F48"/>
    <w:rsid w:val="00454C96"/>
    <w:rsid w:val="00454DDF"/>
    <w:rsid w:val="00455DE7"/>
    <w:rsid w:val="004560CC"/>
    <w:rsid w:val="004619FC"/>
    <w:rsid w:val="00462724"/>
    <w:rsid w:val="00462894"/>
    <w:rsid w:val="00462E06"/>
    <w:rsid w:val="0046362E"/>
    <w:rsid w:val="00465283"/>
    <w:rsid w:val="004658BE"/>
    <w:rsid w:val="00467986"/>
    <w:rsid w:val="004679AB"/>
    <w:rsid w:val="00467CF8"/>
    <w:rsid w:val="00470C90"/>
    <w:rsid w:val="00470F7E"/>
    <w:rsid w:val="0047158B"/>
    <w:rsid w:val="00472A2E"/>
    <w:rsid w:val="00473C28"/>
    <w:rsid w:val="0047510E"/>
    <w:rsid w:val="00475CA5"/>
    <w:rsid w:val="0047617D"/>
    <w:rsid w:val="00477770"/>
    <w:rsid w:val="00477B43"/>
    <w:rsid w:val="0048053E"/>
    <w:rsid w:val="0048128B"/>
    <w:rsid w:val="00481347"/>
    <w:rsid w:val="00481D07"/>
    <w:rsid w:val="004824DB"/>
    <w:rsid w:val="0048498C"/>
    <w:rsid w:val="00484EDC"/>
    <w:rsid w:val="00484F27"/>
    <w:rsid w:val="004850A6"/>
    <w:rsid w:val="00485CC8"/>
    <w:rsid w:val="004863D2"/>
    <w:rsid w:val="004903B9"/>
    <w:rsid w:val="00490548"/>
    <w:rsid w:val="00490BFC"/>
    <w:rsid w:val="0049188F"/>
    <w:rsid w:val="00493EDF"/>
    <w:rsid w:val="00494CE3"/>
    <w:rsid w:val="00494CFD"/>
    <w:rsid w:val="0049654D"/>
    <w:rsid w:val="00496EF1"/>
    <w:rsid w:val="004A0B91"/>
    <w:rsid w:val="004A1928"/>
    <w:rsid w:val="004A2277"/>
    <w:rsid w:val="004A2854"/>
    <w:rsid w:val="004A2BF0"/>
    <w:rsid w:val="004A36F3"/>
    <w:rsid w:val="004A4CDE"/>
    <w:rsid w:val="004A511C"/>
    <w:rsid w:val="004A5E18"/>
    <w:rsid w:val="004A6159"/>
    <w:rsid w:val="004A6E18"/>
    <w:rsid w:val="004B0B9B"/>
    <w:rsid w:val="004B1071"/>
    <w:rsid w:val="004B2D6D"/>
    <w:rsid w:val="004B2D95"/>
    <w:rsid w:val="004B4180"/>
    <w:rsid w:val="004B5D5B"/>
    <w:rsid w:val="004B648A"/>
    <w:rsid w:val="004B65E2"/>
    <w:rsid w:val="004B6AE9"/>
    <w:rsid w:val="004B6B2A"/>
    <w:rsid w:val="004C0AE6"/>
    <w:rsid w:val="004C2E2E"/>
    <w:rsid w:val="004C3A1D"/>
    <w:rsid w:val="004C3C97"/>
    <w:rsid w:val="004C3CAD"/>
    <w:rsid w:val="004C3CBF"/>
    <w:rsid w:val="004C3CC7"/>
    <w:rsid w:val="004C68CC"/>
    <w:rsid w:val="004D0020"/>
    <w:rsid w:val="004D0655"/>
    <w:rsid w:val="004D0B5A"/>
    <w:rsid w:val="004D1562"/>
    <w:rsid w:val="004D1614"/>
    <w:rsid w:val="004D2123"/>
    <w:rsid w:val="004D233E"/>
    <w:rsid w:val="004D2B0D"/>
    <w:rsid w:val="004D2C36"/>
    <w:rsid w:val="004D401A"/>
    <w:rsid w:val="004D4150"/>
    <w:rsid w:val="004D482F"/>
    <w:rsid w:val="004D752E"/>
    <w:rsid w:val="004D771E"/>
    <w:rsid w:val="004E0C55"/>
    <w:rsid w:val="004E1665"/>
    <w:rsid w:val="004E1EA9"/>
    <w:rsid w:val="004E2E05"/>
    <w:rsid w:val="004E30A4"/>
    <w:rsid w:val="004E47C7"/>
    <w:rsid w:val="004E4DCE"/>
    <w:rsid w:val="004E57CA"/>
    <w:rsid w:val="004E646E"/>
    <w:rsid w:val="004E66E5"/>
    <w:rsid w:val="004E6CDA"/>
    <w:rsid w:val="004E6D9E"/>
    <w:rsid w:val="004F0BC4"/>
    <w:rsid w:val="004F32EF"/>
    <w:rsid w:val="004F3CCF"/>
    <w:rsid w:val="004F4C46"/>
    <w:rsid w:val="004F6607"/>
    <w:rsid w:val="004F67AD"/>
    <w:rsid w:val="004F6832"/>
    <w:rsid w:val="004F7156"/>
    <w:rsid w:val="00500091"/>
    <w:rsid w:val="00500F32"/>
    <w:rsid w:val="00501980"/>
    <w:rsid w:val="00501ACA"/>
    <w:rsid w:val="00503B2B"/>
    <w:rsid w:val="0050522B"/>
    <w:rsid w:val="0050721E"/>
    <w:rsid w:val="00507ADA"/>
    <w:rsid w:val="00507BE1"/>
    <w:rsid w:val="00510163"/>
    <w:rsid w:val="00510DAA"/>
    <w:rsid w:val="00511494"/>
    <w:rsid w:val="00512774"/>
    <w:rsid w:val="0051277C"/>
    <w:rsid w:val="00513497"/>
    <w:rsid w:val="005135AE"/>
    <w:rsid w:val="005151B2"/>
    <w:rsid w:val="005167F0"/>
    <w:rsid w:val="0051695B"/>
    <w:rsid w:val="005210B6"/>
    <w:rsid w:val="00522253"/>
    <w:rsid w:val="00522888"/>
    <w:rsid w:val="005229DF"/>
    <w:rsid w:val="00523EDF"/>
    <w:rsid w:val="00524D0A"/>
    <w:rsid w:val="00524DDE"/>
    <w:rsid w:val="005268CA"/>
    <w:rsid w:val="00530462"/>
    <w:rsid w:val="00531411"/>
    <w:rsid w:val="00531B18"/>
    <w:rsid w:val="00532214"/>
    <w:rsid w:val="00532ADF"/>
    <w:rsid w:val="0053362A"/>
    <w:rsid w:val="00535245"/>
    <w:rsid w:val="005360E6"/>
    <w:rsid w:val="0053778A"/>
    <w:rsid w:val="00540A17"/>
    <w:rsid w:val="00540F60"/>
    <w:rsid w:val="005410AE"/>
    <w:rsid w:val="0054295A"/>
    <w:rsid w:val="005433AC"/>
    <w:rsid w:val="00543BFD"/>
    <w:rsid w:val="00543F39"/>
    <w:rsid w:val="00545FD6"/>
    <w:rsid w:val="0054724C"/>
    <w:rsid w:val="00550824"/>
    <w:rsid w:val="00550DB3"/>
    <w:rsid w:val="00551408"/>
    <w:rsid w:val="00551476"/>
    <w:rsid w:val="0055187B"/>
    <w:rsid w:val="00551FC1"/>
    <w:rsid w:val="005527D4"/>
    <w:rsid w:val="00552C76"/>
    <w:rsid w:val="005548D6"/>
    <w:rsid w:val="005564FE"/>
    <w:rsid w:val="0055744F"/>
    <w:rsid w:val="00557F8D"/>
    <w:rsid w:val="00560A3D"/>
    <w:rsid w:val="00560B9C"/>
    <w:rsid w:val="00560BF9"/>
    <w:rsid w:val="00560C73"/>
    <w:rsid w:val="0056146D"/>
    <w:rsid w:val="005620F7"/>
    <w:rsid w:val="00562152"/>
    <w:rsid w:val="00565563"/>
    <w:rsid w:val="00565C9D"/>
    <w:rsid w:val="00567D5A"/>
    <w:rsid w:val="0057065E"/>
    <w:rsid w:val="00571C31"/>
    <w:rsid w:val="00572427"/>
    <w:rsid w:val="00572CAC"/>
    <w:rsid w:val="00574A8B"/>
    <w:rsid w:val="005758C2"/>
    <w:rsid w:val="00581DD5"/>
    <w:rsid w:val="0058284A"/>
    <w:rsid w:val="00582A67"/>
    <w:rsid w:val="0058307C"/>
    <w:rsid w:val="005838CF"/>
    <w:rsid w:val="005844D6"/>
    <w:rsid w:val="00584C16"/>
    <w:rsid w:val="00584DB7"/>
    <w:rsid w:val="005851B1"/>
    <w:rsid w:val="005852C7"/>
    <w:rsid w:val="005858CA"/>
    <w:rsid w:val="00585A7B"/>
    <w:rsid w:val="0058701C"/>
    <w:rsid w:val="005871D1"/>
    <w:rsid w:val="00587C5F"/>
    <w:rsid w:val="00590509"/>
    <w:rsid w:val="00591DAB"/>
    <w:rsid w:val="0059247D"/>
    <w:rsid w:val="005926C8"/>
    <w:rsid w:val="00592CC2"/>
    <w:rsid w:val="00592D7E"/>
    <w:rsid w:val="00592E4B"/>
    <w:rsid w:val="00592EEB"/>
    <w:rsid w:val="0059341B"/>
    <w:rsid w:val="00593F5A"/>
    <w:rsid w:val="00593FB9"/>
    <w:rsid w:val="0059466C"/>
    <w:rsid w:val="00595392"/>
    <w:rsid w:val="005960CE"/>
    <w:rsid w:val="005973AF"/>
    <w:rsid w:val="00597657"/>
    <w:rsid w:val="00597E03"/>
    <w:rsid w:val="005A0C3A"/>
    <w:rsid w:val="005A21A8"/>
    <w:rsid w:val="005A24D5"/>
    <w:rsid w:val="005A4BD9"/>
    <w:rsid w:val="005A4DEF"/>
    <w:rsid w:val="005A4E1E"/>
    <w:rsid w:val="005A50F1"/>
    <w:rsid w:val="005A593E"/>
    <w:rsid w:val="005A5B2D"/>
    <w:rsid w:val="005A5D9E"/>
    <w:rsid w:val="005A7608"/>
    <w:rsid w:val="005A7EB6"/>
    <w:rsid w:val="005B200B"/>
    <w:rsid w:val="005B26B8"/>
    <w:rsid w:val="005B2E56"/>
    <w:rsid w:val="005B34E1"/>
    <w:rsid w:val="005B4366"/>
    <w:rsid w:val="005B56D1"/>
    <w:rsid w:val="005B6078"/>
    <w:rsid w:val="005B6CC8"/>
    <w:rsid w:val="005C1129"/>
    <w:rsid w:val="005C2A93"/>
    <w:rsid w:val="005C32E5"/>
    <w:rsid w:val="005C4AD3"/>
    <w:rsid w:val="005C5778"/>
    <w:rsid w:val="005C591B"/>
    <w:rsid w:val="005C6542"/>
    <w:rsid w:val="005C7F08"/>
    <w:rsid w:val="005D04DA"/>
    <w:rsid w:val="005D1E98"/>
    <w:rsid w:val="005D248D"/>
    <w:rsid w:val="005D4615"/>
    <w:rsid w:val="005D4929"/>
    <w:rsid w:val="005D6534"/>
    <w:rsid w:val="005D733C"/>
    <w:rsid w:val="005E01D8"/>
    <w:rsid w:val="005E0263"/>
    <w:rsid w:val="005E1536"/>
    <w:rsid w:val="005E207F"/>
    <w:rsid w:val="005E3E26"/>
    <w:rsid w:val="005E4E4C"/>
    <w:rsid w:val="005E5646"/>
    <w:rsid w:val="005E63CB"/>
    <w:rsid w:val="005E6790"/>
    <w:rsid w:val="005E6A27"/>
    <w:rsid w:val="005E6C3B"/>
    <w:rsid w:val="005F00D5"/>
    <w:rsid w:val="005F1107"/>
    <w:rsid w:val="005F13E2"/>
    <w:rsid w:val="005F1BA5"/>
    <w:rsid w:val="005F30D7"/>
    <w:rsid w:val="005F570D"/>
    <w:rsid w:val="005F5C5F"/>
    <w:rsid w:val="005F6E34"/>
    <w:rsid w:val="005F77A9"/>
    <w:rsid w:val="006009D6"/>
    <w:rsid w:val="00601E39"/>
    <w:rsid w:val="0060350D"/>
    <w:rsid w:val="006039A9"/>
    <w:rsid w:val="00605664"/>
    <w:rsid w:val="006056C0"/>
    <w:rsid w:val="0061222D"/>
    <w:rsid w:val="00612F33"/>
    <w:rsid w:val="00614544"/>
    <w:rsid w:val="006157DC"/>
    <w:rsid w:val="00615B5A"/>
    <w:rsid w:val="00615B6A"/>
    <w:rsid w:val="0061615A"/>
    <w:rsid w:val="0061626E"/>
    <w:rsid w:val="0061654B"/>
    <w:rsid w:val="00617110"/>
    <w:rsid w:val="00620063"/>
    <w:rsid w:val="00620E43"/>
    <w:rsid w:val="00622051"/>
    <w:rsid w:val="00622B94"/>
    <w:rsid w:val="00623BFF"/>
    <w:rsid w:val="0062412E"/>
    <w:rsid w:val="00624415"/>
    <w:rsid w:val="00625457"/>
    <w:rsid w:val="006306D6"/>
    <w:rsid w:val="00630EF0"/>
    <w:rsid w:val="00632F0E"/>
    <w:rsid w:val="00632FEB"/>
    <w:rsid w:val="006331F9"/>
    <w:rsid w:val="00633ADB"/>
    <w:rsid w:val="0063405E"/>
    <w:rsid w:val="006349BC"/>
    <w:rsid w:val="00637B76"/>
    <w:rsid w:val="0064078E"/>
    <w:rsid w:val="00640C74"/>
    <w:rsid w:val="00641D7C"/>
    <w:rsid w:val="006430EF"/>
    <w:rsid w:val="00643CC2"/>
    <w:rsid w:val="006441B7"/>
    <w:rsid w:val="006446D4"/>
    <w:rsid w:val="00644DB7"/>
    <w:rsid w:val="00645B0D"/>
    <w:rsid w:val="00646934"/>
    <w:rsid w:val="00646986"/>
    <w:rsid w:val="00646FA6"/>
    <w:rsid w:val="00650652"/>
    <w:rsid w:val="0065419E"/>
    <w:rsid w:val="00654795"/>
    <w:rsid w:val="00654C41"/>
    <w:rsid w:val="00657099"/>
    <w:rsid w:val="00657B27"/>
    <w:rsid w:val="00657C08"/>
    <w:rsid w:val="00661B3E"/>
    <w:rsid w:val="00661DC4"/>
    <w:rsid w:val="00662CCD"/>
    <w:rsid w:val="00664A46"/>
    <w:rsid w:val="00666545"/>
    <w:rsid w:val="00667660"/>
    <w:rsid w:val="0067055D"/>
    <w:rsid w:val="00670576"/>
    <w:rsid w:val="00672C54"/>
    <w:rsid w:val="00673E41"/>
    <w:rsid w:val="0067527C"/>
    <w:rsid w:val="00680807"/>
    <w:rsid w:val="006809A1"/>
    <w:rsid w:val="006809F1"/>
    <w:rsid w:val="006812B2"/>
    <w:rsid w:val="00681DBB"/>
    <w:rsid w:val="00682838"/>
    <w:rsid w:val="00684122"/>
    <w:rsid w:val="006858D2"/>
    <w:rsid w:val="00685BDC"/>
    <w:rsid w:val="00685F28"/>
    <w:rsid w:val="00687E50"/>
    <w:rsid w:val="0069144E"/>
    <w:rsid w:val="0069166E"/>
    <w:rsid w:val="00691D40"/>
    <w:rsid w:val="00692454"/>
    <w:rsid w:val="00693858"/>
    <w:rsid w:val="00693AE2"/>
    <w:rsid w:val="00694A5D"/>
    <w:rsid w:val="0069537E"/>
    <w:rsid w:val="00696720"/>
    <w:rsid w:val="006978F8"/>
    <w:rsid w:val="006A00C4"/>
    <w:rsid w:val="006A05B2"/>
    <w:rsid w:val="006A06EB"/>
    <w:rsid w:val="006A0787"/>
    <w:rsid w:val="006A0FB8"/>
    <w:rsid w:val="006A100C"/>
    <w:rsid w:val="006A2ADE"/>
    <w:rsid w:val="006A2C73"/>
    <w:rsid w:val="006A455E"/>
    <w:rsid w:val="006A4906"/>
    <w:rsid w:val="006A7E07"/>
    <w:rsid w:val="006B0A8C"/>
    <w:rsid w:val="006B1F1A"/>
    <w:rsid w:val="006B283F"/>
    <w:rsid w:val="006B3892"/>
    <w:rsid w:val="006B3918"/>
    <w:rsid w:val="006B3A7B"/>
    <w:rsid w:val="006B53C7"/>
    <w:rsid w:val="006B6EF5"/>
    <w:rsid w:val="006B75A7"/>
    <w:rsid w:val="006C08AA"/>
    <w:rsid w:val="006C0AEA"/>
    <w:rsid w:val="006C18A6"/>
    <w:rsid w:val="006C194E"/>
    <w:rsid w:val="006C2738"/>
    <w:rsid w:val="006C3BD2"/>
    <w:rsid w:val="006C3D71"/>
    <w:rsid w:val="006C631F"/>
    <w:rsid w:val="006C7A30"/>
    <w:rsid w:val="006C7CED"/>
    <w:rsid w:val="006D0B0A"/>
    <w:rsid w:val="006D1E98"/>
    <w:rsid w:val="006D2F92"/>
    <w:rsid w:val="006D3127"/>
    <w:rsid w:val="006D379D"/>
    <w:rsid w:val="006D4462"/>
    <w:rsid w:val="006D4937"/>
    <w:rsid w:val="006D5465"/>
    <w:rsid w:val="006D6EB9"/>
    <w:rsid w:val="006D772D"/>
    <w:rsid w:val="006D7D44"/>
    <w:rsid w:val="006E010B"/>
    <w:rsid w:val="006E03A7"/>
    <w:rsid w:val="006E0940"/>
    <w:rsid w:val="006E18E2"/>
    <w:rsid w:val="006E19BD"/>
    <w:rsid w:val="006E2D9C"/>
    <w:rsid w:val="006E46E2"/>
    <w:rsid w:val="006E5256"/>
    <w:rsid w:val="006E6E74"/>
    <w:rsid w:val="006F06A3"/>
    <w:rsid w:val="006F0F17"/>
    <w:rsid w:val="006F15C8"/>
    <w:rsid w:val="006F186C"/>
    <w:rsid w:val="006F2057"/>
    <w:rsid w:val="006F476B"/>
    <w:rsid w:val="006F5C1E"/>
    <w:rsid w:val="00700B5D"/>
    <w:rsid w:val="007011AD"/>
    <w:rsid w:val="00701C35"/>
    <w:rsid w:val="0070407C"/>
    <w:rsid w:val="007049BA"/>
    <w:rsid w:val="00705AED"/>
    <w:rsid w:val="00706EDA"/>
    <w:rsid w:val="0070718C"/>
    <w:rsid w:val="00710EFE"/>
    <w:rsid w:val="0071127B"/>
    <w:rsid w:val="007118CD"/>
    <w:rsid w:val="00712640"/>
    <w:rsid w:val="00716C54"/>
    <w:rsid w:val="007174E3"/>
    <w:rsid w:val="00717E0E"/>
    <w:rsid w:val="00721140"/>
    <w:rsid w:val="007215C9"/>
    <w:rsid w:val="00721D83"/>
    <w:rsid w:val="007222B5"/>
    <w:rsid w:val="007244F0"/>
    <w:rsid w:val="00725782"/>
    <w:rsid w:val="0072741C"/>
    <w:rsid w:val="007307C8"/>
    <w:rsid w:val="00730DAD"/>
    <w:rsid w:val="00730FB6"/>
    <w:rsid w:val="00731A35"/>
    <w:rsid w:val="007321EB"/>
    <w:rsid w:val="00732BDA"/>
    <w:rsid w:val="00732C41"/>
    <w:rsid w:val="007331B1"/>
    <w:rsid w:val="00733D24"/>
    <w:rsid w:val="00734828"/>
    <w:rsid w:val="00735055"/>
    <w:rsid w:val="0073585D"/>
    <w:rsid w:val="00736609"/>
    <w:rsid w:val="007379B9"/>
    <w:rsid w:val="00740E01"/>
    <w:rsid w:val="007430A5"/>
    <w:rsid w:val="00744947"/>
    <w:rsid w:val="007467E2"/>
    <w:rsid w:val="00751056"/>
    <w:rsid w:val="00751AAA"/>
    <w:rsid w:val="00751F0E"/>
    <w:rsid w:val="007531BF"/>
    <w:rsid w:val="007540B3"/>
    <w:rsid w:val="00754516"/>
    <w:rsid w:val="0075609A"/>
    <w:rsid w:val="00756E08"/>
    <w:rsid w:val="00760FAB"/>
    <w:rsid w:val="00761C72"/>
    <w:rsid w:val="00762C5C"/>
    <w:rsid w:val="00763039"/>
    <w:rsid w:val="007630FE"/>
    <w:rsid w:val="007645DB"/>
    <w:rsid w:val="00764E78"/>
    <w:rsid w:val="00765076"/>
    <w:rsid w:val="00765547"/>
    <w:rsid w:val="00765606"/>
    <w:rsid w:val="00765F30"/>
    <w:rsid w:val="00765F3C"/>
    <w:rsid w:val="00767C97"/>
    <w:rsid w:val="007700A2"/>
    <w:rsid w:val="0077132C"/>
    <w:rsid w:val="0077156F"/>
    <w:rsid w:val="00771994"/>
    <w:rsid w:val="007726E3"/>
    <w:rsid w:val="00774074"/>
    <w:rsid w:val="0077532B"/>
    <w:rsid w:val="00776896"/>
    <w:rsid w:val="0078113A"/>
    <w:rsid w:val="007817A7"/>
    <w:rsid w:val="0078233C"/>
    <w:rsid w:val="00782ECC"/>
    <w:rsid w:val="00783162"/>
    <w:rsid w:val="007839CC"/>
    <w:rsid w:val="00783AB3"/>
    <w:rsid w:val="007851B7"/>
    <w:rsid w:val="0078571F"/>
    <w:rsid w:val="00786391"/>
    <w:rsid w:val="0079192B"/>
    <w:rsid w:val="00792DC1"/>
    <w:rsid w:val="00793DB8"/>
    <w:rsid w:val="00793E18"/>
    <w:rsid w:val="00795169"/>
    <w:rsid w:val="00796AAF"/>
    <w:rsid w:val="007A0AA6"/>
    <w:rsid w:val="007A4207"/>
    <w:rsid w:val="007A585C"/>
    <w:rsid w:val="007A64D7"/>
    <w:rsid w:val="007B00AD"/>
    <w:rsid w:val="007B0C53"/>
    <w:rsid w:val="007B1B0D"/>
    <w:rsid w:val="007B2B18"/>
    <w:rsid w:val="007B2D7E"/>
    <w:rsid w:val="007B3BB3"/>
    <w:rsid w:val="007B547B"/>
    <w:rsid w:val="007B58E3"/>
    <w:rsid w:val="007B5CC9"/>
    <w:rsid w:val="007B7AC2"/>
    <w:rsid w:val="007C0535"/>
    <w:rsid w:val="007C0B81"/>
    <w:rsid w:val="007C21DA"/>
    <w:rsid w:val="007C2420"/>
    <w:rsid w:val="007C42C7"/>
    <w:rsid w:val="007C44EB"/>
    <w:rsid w:val="007C492D"/>
    <w:rsid w:val="007C4EAB"/>
    <w:rsid w:val="007C4EB7"/>
    <w:rsid w:val="007C5BFA"/>
    <w:rsid w:val="007C5FEC"/>
    <w:rsid w:val="007C609D"/>
    <w:rsid w:val="007C6BB9"/>
    <w:rsid w:val="007C7C57"/>
    <w:rsid w:val="007D05B8"/>
    <w:rsid w:val="007D09DC"/>
    <w:rsid w:val="007D10BA"/>
    <w:rsid w:val="007D4819"/>
    <w:rsid w:val="007D50C8"/>
    <w:rsid w:val="007D5C92"/>
    <w:rsid w:val="007D63A4"/>
    <w:rsid w:val="007D7A2E"/>
    <w:rsid w:val="007E0F6A"/>
    <w:rsid w:val="007E0FF3"/>
    <w:rsid w:val="007E20D6"/>
    <w:rsid w:val="007E2F55"/>
    <w:rsid w:val="007E48F8"/>
    <w:rsid w:val="007E532A"/>
    <w:rsid w:val="007E5657"/>
    <w:rsid w:val="007E7871"/>
    <w:rsid w:val="007F1FD6"/>
    <w:rsid w:val="007F209E"/>
    <w:rsid w:val="007F2841"/>
    <w:rsid w:val="007F2E1D"/>
    <w:rsid w:val="007F2E99"/>
    <w:rsid w:val="007F2F81"/>
    <w:rsid w:val="007F33F7"/>
    <w:rsid w:val="007F3987"/>
    <w:rsid w:val="007F3E62"/>
    <w:rsid w:val="007F3E73"/>
    <w:rsid w:val="007F4111"/>
    <w:rsid w:val="007F531B"/>
    <w:rsid w:val="007F6BE5"/>
    <w:rsid w:val="00800893"/>
    <w:rsid w:val="008017EC"/>
    <w:rsid w:val="00801B4B"/>
    <w:rsid w:val="008024A6"/>
    <w:rsid w:val="0080273B"/>
    <w:rsid w:val="00804C5B"/>
    <w:rsid w:val="008054D4"/>
    <w:rsid w:val="00805800"/>
    <w:rsid w:val="00805C06"/>
    <w:rsid w:val="00806C3B"/>
    <w:rsid w:val="008076E6"/>
    <w:rsid w:val="00807FD5"/>
    <w:rsid w:val="008102E6"/>
    <w:rsid w:val="00810499"/>
    <w:rsid w:val="00810B96"/>
    <w:rsid w:val="008115D5"/>
    <w:rsid w:val="00812214"/>
    <w:rsid w:val="008122EF"/>
    <w:rsid w:val="00812A49"/>
    <w:rsid w:val="00812FA6"/>
    <w:rsid w:val="0081332D"/>
    <w:rsid w:val="00813994"/>
    <w:rsid w:val="008152D6"/>
    <w:rsid w:val="00816C51"/>
    <w:rsid w:val="008172F0"/>
    <w:rsid w:val="00817479"/>
    <w:rsid w:val="00817B8D"/>
    <w:rsid w:val="00820546"/>
    <w:rsid w:val="00821CB5"/>
    <w:rsid w:val="00822355"/>
    <w:rsid w:val="008223CE"/>
    <w:rsid w:val="008237A3"/>
    <w:rsid w:val="0082777C"/>
    <w:rsid w:val="008278A2"/>
    <w:rsid w:val="00827F28"/>
    <w:rsid w:val="00831532"/>
    <w:rsid w:val="00831A88"/>
    <w:rsid w:val="008323FA"/>
    <w:rsid w:val="00833997"/>
    <w:rsid w:val="00834408"/>
    <w:rsid w:val="0083475F"/>
    <w:rsid w:val="008349C1"/>
    <w:rsid w:val="00834F3D"/>
    <w:rsid w:val="00836DE4"/>
    <w:rsid w:val="00841CDA"/>
    <w:rsid w:val="0084366C"/>
    <w:rsid w:val="00844525"/>
    <w:rsid w:val="00845DAB"/>
    <w:rsid w:val="0084646C"/>
    <w:rsid w:val="0084707F"/>
    <w:rsid w:val="00847C9B"/>
    <w:rsid w:val="00852907"/>
    <w:rsid w:val="00852EF3"/>
    <w:rsid w:val="00853095"/>
    <w:rsid w:val="0085372D"/>
    <w:rsid w:val="008547B9"/>
    <w:rsid w:val="00855027"/>
    <w:rsid w:val="00855C7D"/>
    <w:rsid w:val="00855CAC"/>
    <w:rsid w:val="00855EE0"/>
    <w:rsid w:val="00860C36"/>
    <w:rsid w:val="00861D92"/>
    <w:rsid w:val="00861E76"/>
    <w:rsid w:val="00864004"/>
    <w:rsid w:val="008646B6"/>
    <w:rsid w:val="008658B3"/>
    <w:rsid w:val="00865A92"/>
    <w:rsid w:val="00867E19"/>
    <w:rsid w:val="0087074F"/>
    <w:rsid w:val="00871A83"/>
    <w:rsid w:val="00872A56"/>
    <w:rsid w:val="00873362"/>
    <w:rsid w:val="00873B99"/>
    <w:rsid w:val="00876D27"/>
    <w:rsid w:val="008809FB"/>
    <w:rsid w:val="00880E75"/>
    <w:rsid w:val="00882A87"/>
    <w:rsid w:val="00882E6B"/>
    <w:rsid w:val="008847D2"/>
    <w:rsid w:val="008853C4"/>
    <w:rsid w:val="00885D2F"/>
    <w:rsid w:val="00886E6E"/>
    <w:rsid w:val="00886FE5"/>
    <w:rsid w:val="00887C77"/>
    <w:rsid w:val="0089165B"/>
    <w:rsid w:val="0089189B"/>
    <w:rsid w:val="00891D84"/>
    <w:rsid w:val="008922BA"/>
    <w:rsid w:val="00892C3B"/>
    <w:rsid w:val="00892E0A"/>
    <w:rsid w:val="00892E9A"/>
    <w:rsid w:val="008947E1"/>
    <w:rsid w:val="00895DDB"/>
    <w:rsid w:val="00896785"/>
    <w:rsid w:val="00897A44"/>
    <w:rsid w:val="008A1295"/>
    <w:rsid w:val="008A1A0A"/>
    <w:rsid w:val="008A2017"/>
    <w:rsid w:val="008A2B97"/>
    <w:rsid w:val="008A373E"/>
    <w:rsid w:val="008A41CF"/>
    <w:rsid w:val="008A4D58"/>
    <w:rsid w:val="008A62F8"/>
    <w:rsid w:val="008A6463"/>
    <w:rsid w:val="008B00AA"/>
    <w:rsid w:val="008B00AD"/>
    <w:rsid w:val="008B087F"/>
    <w:rsid w:val="008B1D4B"/>
    <w:rsid w:val="008B5434"/>
    <w:rsid w:val="008B6D02"/>
    <w:rsid w:val="008B7846"/>
    <w:rsid w:val="008B7D83"/>
    <w:rsid w:val="008C1940"/>
    <w:rsid w:val="008C3BC9"/>
    <w:rsid w:val="008C4538"/>
    <w:rsid w:val="008C5002"/>
    <w:rsid w:val="008C5F10"/>
    <w:rsid w:val="008D01E8"/>
    <w:rsid w:val="008D0422"/>
    <w:rsid w:val="008D0DD3"/>
    <w:rsid w:val="008D1AA6"/>
    <w:rsid w:val="008D21BD"/>
    <w:rsid w:val="008D3AB1"/>
    <w:rsid w:val="008D3ABA"/>
    <w:rsid w:val="008D43D9"/>
    <w:rsid w:val="008D6DAE"/>
    <w:rsid w:val="008D703C"/>
    <w:rsid w:val="008D733A"/>
    <w:rsid w:val="008D7B42"/>
    <w:rsid w:val="008D7FAB"/>
    <w:rsid w:val="008E1812"/>
    <w:rsid w:val="008E1B58"/>
    <w:rsid w:val="008E3057"/>
    <w:rsid w:val="008E317C"/>
    <w:rsid w:val="008E4858"/>
    <w:rsid w:val="008E55AE"/>
    <w:rsid w:val="008E59BF"/>
    <w:rsid w:val="008E6BD3"/>
    <w:rsid w:val="008E75A5"/>
    <w:rsid w:val="008E7856"/>
    <w:rsid w:val="008E79F9"/>
    <w:rsid w:val="008F0A10"/>
    <w:rsid w:val="008F206A"/>
    <w:rsid w:val="008F7B92"/>
    <w:rsid w:val="008F7C33"/>
    <w:rsid w:val="0090292E"/>
    <w:rsid w:val="00904CC1"/>
    <w:rsid w:val="00906C51"/>
    <w:rsid w:val="0091073D"/>
    <w:rsid w:val="00911066"/>
    <w:rsid w:val="0091189B"/>
    <w:rsid w:val="0091290A"/>
    <w:rsid w:val="00912DD3"/>
    <w:rsid w:val="00915C75"/>
    <w:rsid w:val="00915D6E"/>
    <w:rsid w:val="00916D5A"/>
    <w:rsid w:val="00917930"/>
    <w:rsid w:val="009238C8"/>
    <w:rsid w:val="00923E1A"/>
    <w:rsid w:val="00923E76"/>
    <w:rsid w:val="0092410E"/>
    <w:rsid w:val="00924A3A"/>
    <w:rsid w:val="0092512D"/>
    <w:rsid w:val="00925BD5"/>
    <w:rsid w:val="00925E9A"/>
    <w:rsid w:val="00926296"/>
    <w:rsid w:val="00926534"/>
    <w:rsid w:val="00926C09"/>
    <w:rsid w:val="00926C5C"/>
    <w:rsid w:val="00927E68"/>
    <w:rsid w:val="009300FF"/>
    <w:rsid w:val="009307BD"/>
    <w:rsid w:val="009311B8"/>
    <w:rsid w:val="009320AB"/>
    <w:rsid w:val="0093246A"/>
    <w:rsid w:val="00932FD3"/>
    <w:rsid w:val="0093366E"/>
    <w:rsid w:val="00934419"/>
    <w:rsid w:val="00934606"/>
    <w:rsid w:val="00935748"/>
    <w:rsid w:val="0093736D"/>
    <w:rsid w:val="009410F0"/>
    <w:rsid w:val="00941ACA"/>
    <w:rsid w:val="009427EF"/>
    <w:rsid w:val="00942F5E"/>
    <w:rsid w:val="009434FE"/>
    <w:rsid w:val="00943A82"/>
    <w:rsid w:val="009445DA"/>
    <w:rsid w:val="00944837"/>
    <w:rsid w:val="00945C50"/>
    <w:rsid w:val="00945DDD"/>
    <w:rsid w:val="00945FE9"/>
    <w:rsid w:val="0094659E"/>
    <w:rsid w:val="00947061"/>
    <w:rsid w:val="009477E5"/>
    <w:rsid w:val="00950012"/>
    <w:rsid w:val="00950E76"/>
    <w:rsid w:val="00950F8C"/>
    <w:rsid w:val="00951E8D"/>
    <w:rsid w:val="00953D32"/>
    <w:rsid w:val="00954A3C"/>
    <w:rsid w:val="009561C6"/>
    <w:rsid w:val="0095621C"/>
    <w:rsid w:val="009562C9"/>
    <w:rsid w:val="00956D8F"/>
    <w:rsid w:val="00956E4A"/>
    <w:rsid w:val="00960553"/>
    <w:rsid w:val="00960A2E"/>
    <w:rsid w:val="0096361C"/>
    <w:rsid w:val="00967145"/>
    <w:rsid w:val="00967750"/>
    <w:rsid w:val="00970A80"/>
    <w:rsid w:val="00970C33"/>
    <w:rsid w:val="0097177B"/>
    <w:rsid w:val="00971E3A"/>
    <w:rsid w:val="0097284C"/>
    <w:rsid w:val="009747E6"/>
    <w:rsid w:val="00976A89"/>
    <w:rsid w:val="00976EDA"/>
    <w:rsid w:val="00977387"/>
    <w:rsid w:val="009802C4"/>
    <w:rsid w:val="00980846"/>
    <w:rsid w:val="0098091E"/>
    <w:rsid w:val="00980B6F"/>
    <w:rsid w:val="00980D82"/>
    <w:rsid w:val="00980DE0"/>
    <w:rsid w:val="009821C3"/>
    <w:rsid w:val="009839E8"/>
    <w:rsid w:val="00983A10"/>
    <w:rsid w:val="00984528"/>
    <w:rsid w:val="009846C3"/>
    <w:rsid w:val="009848C2"/>
    <w:rsid w:val="0098530E"/>
    <w:rsid w:val="00985599"/>
    <w:rsid w:val="009857B5"/>
    <w:rsid w:val="009868BF"/>
    <w:rsid w:val="00986E02"/>
    <w:rsid w:val="00991236"/>
    <w:rsid w:val="009912DD"/>
    <w:rsid w:val="009918E3"/>
    <w:rsid w:val="009939AC"/>
    <w:rsid w:val="00993AB8"/>
    <w:rsid w:val="0099692D"/>
    <w:rsid w:val="009976E4"/>
    <w:rsid w:val="009A03B7"/>
    <w:rsid w:val="009A21EA"/>
    <w:rsid w:val="009A26B3"/>
    <w:rsid w:val="009A2919"/>
    <w:rsid w:val="009A2E6F"/>
    <w:rsid w:val="009A47C4"/>
    <w:rsid w:val="009A48B7"/>
    <w:rsid w:val="009A5901"/>
    <w:rsid w:val="009A5970"/>
    <w:rsid w:val="009B08D5"/>
    <w:rsid w:val="009B24C4"/>
    <w:rsid w:val="009B3BF0"/>
    <w:rsid w:val="009B42C6"/>
    <w:rsid w:val="009B4AAE"/>
    <w:rsid w:val="009B6F96"/>
    <w:rsid w:val="009B7D6B"/>
    <w:rsid w:val="009C025F"/>
    <w:rsid w:val="009C043D"/>
    <w:rsid w:val="009C1FA3"/>
    <w:rsid w:val="009C6BD5"/>
    <w:rsid w:val="009D164F"/>
    <w:rsid w:val="009D1BC3"/>
    <w:rsid w:val="009D1BF2"/>
    <w:rsid w:val="009D407F"/>
    <w:rsid w:val="009D43BA"/>
    <w:rsid w:val="009D4503"/>
    <w:rsid w:val="009D4F25"/>
    <w:rsid w:val="009D4F98"/>
    <w:rsid w:val="009D724F"/>
    <w:rsid w:val="009D78AB"/>
    <w:rsid w:val="009E0FD6"/>
    <w:rsid w:val="009E1724"/>
    <w:rsid w:val="009E24DA"/>
    <w:rsid w:val="009E3276"/>
    <w:rsid w:val="009E33E4"/>
    <w:rsid w:val="009E3CEA"/>
    <w:rsid w:val="009E6441"/>
    <w:rsid w:val="009E6E70"/>
    <w:rsid w:val="009E72D9"/>
    <w:rsid w:val="009F02A1"/>
    <w:rsid w:val="009F08C2"/>
    <w:rsid w:val="009F1126"/>
    <w:rsid w:val="009F256C"/>
    <w:rsid w:val="009F463E"/>
    <w:rsid w:val="009F7C2E"/>
    <w:rsid w:val="00A016A6"/>
    <w:rsid w:val="00A01E93"/>
    <w:rsid w:val="00A06356"/>
    <w:rsid w:val="00A06398"/>
    <w:rsid w:val="00A06B7B"/>
    <w:rsid w:val="00A079A2"/>
    <w:rsid w:val="00A07D80"/>
    <w:rsid w:val="00A10EA4"/>
    <w:rsid w:val="00A10F71"/>
    <w:rsid w:val="00A11CF0"/>
    <w:rsid w:val="00A12738"/>
    <w:rsid w:val="00A12D1F"/>
    <w:rsid w:val="00A13331"/>
    <w:rsid w:val="00A1389F"/>
    <w:rsid w:val="00A13F8E"/>
    <w:rsid w:val="00A14E12"/>
    <w:rsid w:val="00A15483"/>
    <w:rsid w:val="00A15F2D"/>
    <w:rsid w:val="00A1666C"/>
    <w:rsid w:val="00A1719F"/>
    <w:rsid w:val="00A20191"/>
    <w:rsid w:val="00A20418"/>
    <w:rsid w:val="00A2096A"/>
    <w:rsid w:val="00A229FC"/>
    <w:rsid w:val="00A22D48"/>
    <w:rsid w:val="00A23C16"/>
    <w:rsid w:val="00A256C8"/>
    <w:rsid w:val="00A26843"/>
    <w:rsid w:val="00A26E4A"/>
    <w:rsid w:val="00A2777F"/>
    <w:rsid w:val="00A31802"/>
    <w:rsid w:val="00A31881"/>
    <w:rsid w:val="00A31F9E"/>
    <w:rsid w:val="00A321ED"/>
    <w:rsid w:val="00A32F0A"/>
    <w:rsid w:val="00A346CF"/>
    <w:rsid w:val="00A3477A"/>
    <w:rsid w:val="00A34D71"/>
    <w:rsid w:val="00A35796"/>
    <w:rsid w:val="00A35D7C"/>
    <w:rsid w:val="00A36A8A"/>
    <w:rsid w:val="00A3743D"/>
    <w:rsid w:val="00A40800"/>
    <w:rsid w:val="00A40F23"/>
    <w:rsid w:val="00A41877"/>
    <w:rsid w:val="00A420C1"/>
    <w:rsid w:val="00A42111"/>
    <w:rsid w:val="00A434DD"/>
    <w:rsid w:val="00A47B66"/>
    <w:rsid w:val="00A500CC"/>
    <w:rsid w:val="00A502FF"/>
    <w:rsid w:val="00A50A68"/>
    <w:rsid w:val="00A50E98"/>
    <w:rsid w:val="00A5151C"/>
    <w:rsid w:val="00A53876"/>
    <w:rsid w:val="00A53CBB"/>
    <w:rsid w:val="00A548D4"/>
    <w:rsid w:val="00A56D6C"/>
    <w:rsid w:val="00A57AFA"/>
    <w:rsid w:val="00A60284"/>
    <w:rsid w:val="00A603CA"/>
    <w:rsid w:val="00A60437"/>
    <w:rsid w:val="00A60DE9"/>
    <w:rsid w:val="00A60F2C"/>
    <w:rsid w:val="00A60F4B"/>
    <w:rsid w:val="00A6144D"/>
    <w:rsid w:val="00A61BBD"/>
    <w:rsid w:val="00A6204D"/>
    <w:rsid w:val="00A62F88"/>
    <w:rsid w:val="00A63448"/>
    <w:rsid w:val="00A6468E"/>
    <w:rsid w:val="00A66118"/>
    <w:rsid w:val="00A6777F"/>
    <w:rsid w:val="00A67969"/>
    <w:rsid w:val="00A67E62"/>
    <w:rsid w:val="00A72F28"/>
    <w:rsid w:val="00A73B06"/>
    <w:rsid w:val="00A757FA"/>
    <w:rsid w:val="00A76301"/>
    <w:rsid w:val="00A76C30"/>
    <w:rsid w:val="00A76E82"/>
    <w:rsid w:val="00A80D17"/>
    <w:rsid w:val="00A8169D"/>
    <w:rsid w:val="00A82B21"/>
    <w:rsid w:val="00A840EA"/>
    <w:rsid w:val="00A84F81"/>
    <w:rsid w:val="00A86781"/>
    <w:rsid w:val="00A8750A"/>
    <w:rsid w:val="00A87580"/>
    <w:rsid w:val="00A87D60"/>
    <w:rsid w:val="00A9061B"/>
    <w:rsid w:val="00A94A73"/>
    <w:rsid w:val="00A9516E"/>
    <w:rsid w:val="00A96759"/>
    <w:rsid w:val="00AA02F8"/>
    <w:rsid w:val="00AA0E1A"/>
    <w:rsid w:val="00AA2882"/>
    <w:rsid w:val="00AA48E1"/>
    <w:rsid w:val="00AA5160"/>
    <w:rsid w:val="00AA5519"/>
    <w:rsid w:val="00AA5F76"/>
    <w:rsid w:val="00AA631A"/>
    <w:rsid w:val="00AA6333"/>
    <w:rsid w:val="00AA6D15"/>
    <w:rsid w:val="00AA7A97"/>
    <w:rsid w:val="00AA7D5C"/>
    <w:rsid w:val="00AB15F3"/>
    <w:rsid w:val="00AB19A9"/>
    <w:rsid w:val="00AB271C"/>
    <w:rsid w:val="00AB29A1"/>
    <w:rsid w:val="00AB2E9A"/>
    <w:rsid w:val="00AB4DD4"/>
    <w:rsid w:val="00AB50AE"/>
    <w:rsid w:val="00AB5BC2"/>
    <w:rsid w:val="00AB69F8"/>
    <w:rsid w:val="00AB735D"/>
    <w:rsid w:val="00AB7439"/>
    <w:rsid w:val="00AC0ACB"/>
    <w:rsid w:val="00AC211E"/>
    <w:rsid w:val="00AC217B"/>
    <w:rsid w:val="00AC490B"/>
    <w:rsid w:val="00AC4C1C"/>
    <w:rsid w:val="00AC5AE0"/>
    <w:rsid w:val="00AC68EA"/>
    <w:rsid w:val="00AC6A73"/>
    <w:rsid w:val="00AD08C1"/>
    <w:rsid w:val="00AD0E6D"/>
    <w:rsid w:val="00AD21B9"/>
    <w:rsid w:val="00AD282A"/>
    <w:rsid w:val="00AD2C96"/>
    <w:rsid w:val="00AD3DAD"/>
    <w:rsid w:val="00AD3F82"/>
    <w:rsid w:val="00AD521B"/>
    <w:rsid w:val="00AD7297"/>
    <w:rsid w:val="00AE0F48"/>
    <w:rsid w:val="00AE0FB8"/>
    <w:rsid w:val="00AE10B4"/>
    <w:rsid w:val="00AE12FB"/>
    <w:rsid w:val="00AE161F"/>
    <w:rsid w:val="00AE23C8"/>
    <w:rsid w:val="00AE35AD"/>
    <w:rsid w:val="00AE41EB"/>
    <w:rsid w:val="00AE42EA"/>
    <w:rsid w:val="00AE49D1"/>
    <w:rsid w:val="00AE4E20"/>
    <w:rsid w:val="00AE669F"/>
    <w:rsid w:val="00AF0934"/>
    <w:rsid w:val="00AF0D84"/>
    <w:rsid w:val="00AF1D84"/>
    <w:rsid w:val="00AF2BCC"/>
    <w:rsid w:val="00AF335C"/>
    <w:rsid w:val="00AF4DE1"/>
    <w:rsid w:val="00AF6292"/>
    <w:rsid w:val="00AF62A1"/>
    <w:rsid w:val="00B019B9"/>
    <w:rsid w:val="00B020A8"/>
    <w:rsid w:val="00B03F10"/>
    <w:rsid w:val="00B05C56"/>
    <w:rsid w:val="00B0603B"/>
    <w:rsid w:val="00B07809"/>
    <w:rsid w:val="00B07C39"/>
    <w:rsid w:val="00B114DD"/>
    <w:rsid w:val="00B119C0"/>
    <w:rsid w:val="00B13470"/>
    <w:rsid w:val="00B137F9"/>
    <w:rsid w:val="00B14D4C"/>
    <w:rsid w:val="00B1522B"/>
    <w:rsid w:val="00B154DF"/>
    <w:rsid w:val="00B156F2"/>
    <w:rsid w:val="00B16EF9"/>
    <w:rsid w:val="00B17680"/>
    <w:rsid w:val="00B20030"/>
    <w:rsid w:val="00B20328"/>
    <w:rsid w:val="00B20531"/>
    <w:rsid w:val="00B20569"/>
    <w:rsid w:val="00B20B67"/>
    <w:rsid w:val="00B21E07"/>
    <w:rsid w:val="00B22AA4"/>
    <w:rsid w:val="00B22B3A"/>
    <w:rsid w:val="00B22FF3"/>
    <w:rsid w:val="00B23595"/>
    <w:rsid w:val="00B25944"/>
    <w:rsid w:val="00B260A9"/>
    <w:rsid w:val="00B304FA"/>
    <w:rsid w:val="00B30BD2"/>
    <w:rsid w:val="00B30E20"/>
    <w:rsid w:val="00B313CF"/>
    <w:rsid w:val="00B3145C"/>
    <w:rsid w:val="00B32820"/>
    <w:rsid w:val="00B3302B"/>
    <w:rsid w:val="00B35904"/>
    <w:rsid w:val="00B36B5C"/>
    <w:rsid w:val="00B36F63"/>
    <w:rsid w:val="00B3749F"/>
    <w:rsid w:val="00B40157"/>
    <w:rsid w:val="00B40177"/>
    <w:rsid w:val="00B40359"/>
    <w:rsid w:val="00B4180D"/>
    <w:rsid w:val="00B41A38"/>
    <w:rsid w:val="00B43D58"/>
    <w:rsid w:val="00B43DE8"/>
    <w:rsid w:val="00B4468F"/>
    <w:rsid w:val="00B452FF"/>
    <w:rsid w:val="00B45498"/>
    <w:rsid w:val="00B47350"/>
    <w:rsid w:val="00B475F4"/>
    <w:rsid w:val="00B5045C"/>
    <w:rsid w:val="00B505B4"/>
    <w:rsid w:val="00B513C4"/>
    <w:rsid w:val="00B51806"/>
    <w:rsid w:val="00B51900"/>
    <w:rsid w:val="00B51C26"/>
    <w:rsid w:val="00B527EF"/>
    <w:rsid w:val="00B530DC"/>
    <w:rsid w:val="00B532ED"/>
    <w:rsid w:val="00B54FC4"/>
    <w:rsid w:val="00B56508"/>
    <w:rsid w:val="00B5655D"/>
    <w:rsid w:val="00B56D43"/>
    <w:rsid w:val="00B600F3"/>
    <w:rsid w:val="00B65442"/>
    <w:rsid w:val="00B6594F"/>
    <w:rsid w:val="00B66309"/>
    <w:rsid w:val="00B669CE"/>
    <w:rsid w:val="00B67CAC"/>
    <w:rsid w:val="00B71772"/>
    <w:rsid w:val="00B74F72"/>
    <w:rsid w:val="00B75149"/>
    <w:rsid w:val="00B75B8B"/>
    <w:rsid w:val="00B77C16"/>
    <w:rsid w:val="00B77D31"/>
    <w:rsid w:val="00B81567"/>
    <w:rsid w:val="00B83AAD"/>
    <w:rsid w:val="00B85791"/>
    <w:rsid w:val="00B85983"/>
    <w:rsid w:val="00B86864"/>
    <w:rsid w:val="00B8719A"/>
    <w:rsid w:val="00B902DE"/>
    <w:rsid w:val="00B90AC7"/>
    <w:rsid w:val="00B95A62"/>
    <w:rsid w:val="00B95A96"/>
    <w:rsid w:val="00B96024"/>
    <w:rsid w:val="00B96428"/>
    <w:rsid w:val="00B96E31"/>
    <w:rsid w:val="00B97208"/>
    <w:rsid w:val="00B9728B"/>
    <w:rsid w:val="00B97F82"/>
    <w:rsid w:val="00BA0E6C"/>
    <w:rsid w:val="00BA1815"/>
    <w:rsid w:val="00BA22C2"/>
    <w:rsid w:val="00BA2582"/>
    <w:rsid w:val="00BA65D3"/>
    <w:rsid w:val="00BA7531"/>
    <w:rsid w:val="00BB00C7"/>
    <w:rsid w:val="00BB2B2F"/>
    <w:rsid w:val="00BB2B80"/>
    <w:rsid w:val="00BB37C0"/>
    <w:rsid w:val="00BB41D6"/>
    <w:rsid w:val="00BB6A21"/>
    <w:rsid w:val="00BB788A"/>
    <w:rsid w:val="00BB7AF7"/>
    <w:rsid w:val="00BC19D4"/>
    <w:rsid w:val="00BC21A9"/>
    <w:rsid w:val="00BC3A62"/>
    <w:rsid w:val="00BC3D28"/>
    <w:rsid w:val="00BC424B"/>
    <w:rsid w:val="00BC51D0"/>
    <w:rsid w:val="00BC537B"/>
    <w:rsid w:val="00BC55B7"/>
    <w:rsid w:val="00BC5AE4"/>
    <w:rsid w:val="00BC62D5"/>
    <w:rsid w:val="00BC76BD"/>
    <w:rsid w:val="00BC7EF3"/>
    <w:rsid w:val="00BD0135"/>
    <w:rsid w:val="00BD15CD"/>
    <w:rsid w:val="00BD198D"/>
    <w:rsid w:val="00BD2CBD"/>
    <w:rsid w:val="00BD5879"/>
    <w:rsid w:val="00BD6171"/>
    <w:rsid w:val="00BD669F"/>
    <w:rsid w:val="00BD6C3B"/>
    <w:rsid w:val="00BD77B7"/>
    <w:rsid w:val="00BE2B9E"/>
    <w:rsid w:val="00BE2F72"/>
    <w:rsid w:val="00BE34D0"/>
    <w:rsid w:val="00BE3DF8"/>
    <w:rsid w:val="00BE4A34"/>
    <w:rsid w:val="00BE57FD"/>
    <w:rsid w:val="00BE59D0"/>
    <w:rsid w:val="00BE5C9D"/>
    <w:rsid w:val="00BE637B"/>
    <w:rsid w:val="00BE77B3"/>
    <w:rsid w:val="00BE7CBF"/>
    <w:rsid w:val="00BE7DCE"/>
    <w:rsid w:val="00BF0BF2"/>
    <w:rsid w:val="00BF0C72"/>
    <w:rsid w:val="00BF6403"/>
    <w:rsid w:val="00BF6838"/>
    <w:rsid w:val="00C006E3"/>
    <w:rsid w:val="00C029AE"/>
    <w:rsid w:val="00C0472E"/>
    <w:rsid w:val="00C04FEC"/>
    <w:rsid w:val="00C057E5"/>
    <w:rsid w:val="00C05EF1"/>
    <w:rsid w:val="00C06534"/>
    <w:rsid w:val="00C07386"/>
    <w:rsid w:val="00C073E2"/>
    <w:rsid w:val="00C075FB"/>
    <w:rsid w:val="00C10CA4"/>
    <w:rsid w:val="00C110D8"/>
    <w:rsid w:val="00C13DB1"/>
    <w:rsid w:val="00C17966"/>
    <w:rsid w:val="00C17AF2"/>
    <w:rsid w:val="00C21A3E"/>
    <w:rsid w:val="00C21BC4"/>
    <w:rsid w:val="00C22D23"/>
    <w:rsid w:val="00C23108"/>
    <w:rsid w:val="00C2456B"/>
    <w:rsid w:val="00C24E9B"/>
    <w:rsid w:val="00C25267"/>
    <w:rsid w:val="00C2557F"/>
    <w:rsid w:val="00C27FB4"/>
    <w:rsid w:val="00C300E2"/>
    <w:rsid w:val="00C33DA5"/>
    <w:rsid w:val="00C3403E"/>
    <w:rsid w:val="00C3434A"/>
    <w:rsid w:val="00C34BB3"/>
    <w:rsid w:val="00C3548D"/>
    <w:rsid w:val="00C40211"/>
    <w:rsid w:val="00C405AA"/>
    <w:rsid w:val="00C426D4"/>
    <w:rsid w:val="00C42897"/>
    <w:rsid w:val="00C42997"/>
    <w:rsid w:val="00C451C8"/>
    <w:rsid w:val="00C47073"/>
    <w:rsid w:val="00C47118"/>
    <w:rsid w:val="00C47A5A"/>
    <w:rsid w:val="00C47FE2"/>
    <w:rsid w:val="00C50132"/>
    <w:rsid w:val="00C512E2"/>
    <w:rsid w:val="00C51E24"/>
    <w:rsid w:val="00C53699"/>
    <w:rsid w:val="00C53D49"/>
    <w:rsid w:val="00C54273"/>
    <w:rsid w:val="00C56773"/>
    <w:rsid w:val="00C57354"/>
    <w:rsid w:val="00C60943"/>
    <w:rsid w:val="00C60974"/>
    <w:rsid w:val="00C70959"/>
    <w:rsid w:val="00C71C89"/>
    <w:rsid w:val="00C7213A"/>
    <w:rsid w:val="00C724E8"/>
    <w:rsid w:val="00C72B67"/>
    <w:rsid w:val="00C72C00"/>
    <w:rsid w:val="00C736C0"/>
    <w:rsid w:val="00C758EE"/>
    <w:rsid w:val="00C7660C"/>
    <w:rsid w:val="00C76772"/>
    <w:rsid w:val="00C76BB2"/>
    <w:rsid w:val="00C77434"/>
    <w:rsid w:val="00C77C5D"/>
    <w:rsid w:val="00C77F08"/>
    <w:rsid w:val="00C80B60"/>
    <w:rsid w:val="00C8145A"/>
    <w:rsid w:val="00C816A7"/>
    <w:rsid w:val="00C81782"/>
    <w:rsid w:val="00C81CDD"/>
    <w:rsid w:val="00C82A10"/>
    <w:rsid w:val="00C84C69"/>
    <w:rsid w:val="00C84C79"/>
    <w:rsid w:val="00C8561D"/>
    <w:rsid w:val="00C8631C"/>
    <w:rsid w:val="00C86DF7"/>
    <w:rsid w:val="00C876EE"/>
    <w:rsid w:val="00C8781F"/>
    <w:rsid w:val="00C87AE2"/>
    <w:rsid w:val="00C87D10"/>
    <w:rsid w:val="00C9102E"/>
    <w:rsid w:val="00C91AF9"/>
    <w:rsid w:val="00C91F7F"/>
    <w:rsid w:val="00C926C8"/>
    <w:rsid w:val="00C92EDA"/>
    <w:rsid w:val="00C92F96"/>
    <w:rsid w:val="00C93C9B"/>
    <w:rsid w:val="00C940FA"/>
    <w:rsid w:val="00C949AC"/>
    <w:rsid w:val="00C95076"/>
    <w:rsid w:val="00C9606F"/>
    <w:rsid w:val="00C96844"/>
    <w:rsid w:val="00C97ED2"/>
    <w:rsid w:val="00CA0B10"/>
    <w:rsid w:val="00CA14E2"/>
    <w:rsid w:val="00CA1656"/>
    <w:rsid w:val="00CA1986"/>
    <w:rsid w:val="00CA1F70"/>
    <w:rsid w:val="00CA2654"/>
    <w:rsid w:val="00CA267D"/>
    <w:rsid w:val="00CA2686"/>
    <w:rsid w:val="00CA33D5"/>
    <w:rsid w:val="00CA3D01"/>
    <w:rsid w:val="00CA5748"/>
    <w:rsid w:val="00CA62BB"/>
    <w:rsid w:val="00CA6FD6"/>
    <w:rsid w:val="00CA79C0"/>
    <w:rsid w:val="00CB2579"/>
    <w:rsid w:val="00CB284D"/>
    <w:rsid w:val="00CB2EAB"/>
    <w:rsid w:val="00CB5339"/>
    <w:rsid w:val="00CB6ECA"/>
    <w:rsid w:val="00CB6F26"/>
    <w:rsid w:val="00CB7381"/>
    <w:rsid w:val="00CC14DB"/>
    <w:rsid w:val="00CC23C1"/>
    <w:rsid w:val="00CC4FA3"/>
    <w:rsid w:val="00CC5CAB"/>
    <w:rsid w:val="00CC6E7E"/>
    <w:rsid w:val="00CC759C"/>
    <w:rsid w:val="00CC7826"/>
    <w:rsid w:val="00CD1118"/>
    <w:rsid w:val="00CD2FED"/>
    <w:rsid w:val="00CD393E"/>
    <w:rsid w:val="00CD3A47"/>
    <w:rsid w:val="00CD5E18"/>
    <w:rsid w:val="00CD6556"/>
    <w:rsid w:val="00CD72B9"/>
    <w:rsid w:val="00CD73E9"/>
    <w:rsid w:val="00CD7D7C"/>
    <w:rsid w:val="00CE2219"/>
    <w:rsid w:val="00CE2D3E"/>
    <w:rsid w:val="00CE4D42"/>
    <w:rsid w:val="00CE76BE"/>
    <w:rsid w:val="00CF053E"/>
    <w:rsid w:val="00CF0CBC"/>
    <w:rsid w:val="00CF0E31"/>
    <w:rsid w:val="00CF0EF7"/>
    <w:rsid w:val="00CF0F7D"/>
    <w:rsid w:val="00CF1107"/>
    <w:rsid w:val="00CF1205"/>
    <w:rsid w:val="00CF264E"/>
    <w:rsid w:val="00CF3747"/>
    <w:rsid w:val="00CF3819"/>
    <w:rsid w:val="00CF3BE7"/>
    <w:rsid w:val="00CF5D58"/>
    <w:rsid w:val="00CF6A89"/>
    <w:rsid w:val="00D0000E"/>
    <w:rsid w:val="00D001D2"/>
    <w:rsid w:val="00D0032C"/>
    <w:rsid w:val="00D0166A"/>
    <w:rsid w:val="00D01736"/>
    <w:rsid w:val="00D02434"/>
    <w:rsid w:val="00D02677"/>
    <w:rsid w:val="00D02E4D"/>
    <w:rsid w:val="00D06B9D"/>
    <w:rsid w:val="00D1020F"/>
    <w:rsid w:val="00D103EB"/>
    <w:rsid w:val="00D10938"/>
    <w:rsid w:val="00D10E87"/>
    <w:rsid w:val="00D11C5A"/>
    <w:rsid w:val="00D11EB7"/>
    <w:rsid w:val="00D1276E"/>
    <w:rsid w:val="00D127F6"/>
    <w:rsid w:val="00D12844"/>
    <w:rsid w:val="00D1311A"/>
    <w:rsid w:val="00D14EFF"/>
    <w:rsid w:val="00D15976"/>
    <w:rsid w:val="00D161E2"/>
    <w:rsid w:val="00D16222"/>
    <w:rsid w:val="00D17B0D"/>
    <w:rsid w:val="00D2058A"/>
    <w:rsid w:val="00D20EBF"/>
    <w:rsid w:val="00D22405"/>
    <w:rsid w:val="00D225D6"/>
    <w:rsid w:val="00D2260C"/>
    <w:rsid w:val="00D23068"/>
    <w:rsid w:val="00D23290"/>
    <w:rsid w:val="00D2484C"/>
    <w:rsid w:val="00D24EEF"/>
    <w:rsid w:val="00D26954"/>
    <w:rsid w:val="00D26A3C"/>
    <w:rsid w:val="00D270BA"/>
    <w:rsid w:val="00D3048A"/>
    <w:rsid w:val="00D3095E"/>
    <w:rsid w:val="00D31B95"/>
    <w:rsid w:val="00D327C4"/>
    <w:rsid w:val="00D33C2E"/>
    <w:rsid w:val="00D34A05"/>
    <w:rsid w:val="00D35493"/>
    <w:rsid w:val="00D36230"/>
    <w:rsid w:val="00D36C84"/>
    <w:rsid w:val="00D37134"/>
    <w:rsid w:val="00D379E1"/>
    <w:rsid w:val="00D37CEB"/>
    <w:rsid w:val="00D40AEF"/>
    <w:rsid w:val="00D42476"/>
    <w:rsid w:val="00D42491"/>
    <w:rsid w:val="00D42BD8"/>
    <w:rsid w:val="00D43952"/>
    <w:rsid w:val="00D43BAD"/>
    <w:rsid w:val="00D44287"/>
    <w:rsid w:val="00D449ED"/>
    <w:rsid w:val="00D44F97"/>
    <w:rsid w:val="00D46FB0"/>
    <w:rsid w:val="00D47DD5"/>
    <w:rsid w:val="00D500D4"/>
    <w:rsid w:val="00D50CAD"/>
    <w:rsid w:val="00D50E3E"/>
    <w:rsid w:val="00D5189B"/>
    <w:rsid w:val="00D53D5A"/>
    <w:rsid w:val="00D572F5"/>
    <w:rsid w:val="00D603FC"/>
    <w:rsid w:val="00D60895"/>
    <w:rsid w:val="00D6116A"/>
    <w:rsid w:val="00D61EDE"/>
    <w:rsid w:val="00D62B93"/>
    <w:rsid w:val="00D63336"/>
    <w:rsid w:val="00D6446D"/>
    <w:rsid w:val="00D64EBE"/>
    <w:rsid w:val="00D661DC"/>
    <w:rsid w:val="00D6697F"/>
    <w:rsid w:val="00D67053"/>
    <w:rsid w:val="00D678FC"/>
    <w:rsid w:val="00D67F68"/>
    <w:rsid w:val="00D70C2B"/>
    <w:rsid w:val="00D71713"/>
    <w:rsid w:val="00D72641"/>
    <w:rsid w:val="00D726D5"/>
    <w:rsid w:val="00D73D90"/>
    <w:rsid w:val="00D73D9F"/>
    <w:rsid w:val="00D7620C"/>
    <w:rsid w:val="00D76BB2"/>
    <w:rsid w:val="00D76FE4"/>
    <w:rsid w:val="00D77C54"/>
    <w:rsid w:val="00D77DCE"/>
    <w:rsid w:val="00D80D2A"/>
    <w:rsid w:val="00D829E5"/>
    <w:rsid w:val="00D83328"/>
    <w:rsid w:val="00D833A8"/>
    <w:rsid w:val="00D83E2B"/>
    <w:rsid w:val="00D84A23"/>
    <w:rsid w:val="00D85F80"/>
    <w:rsid w:val="00D8676F"/>
    <w:rsid w:val="00D86872"/>
    <w:rsid w:val="00D873E1"/>
    <w:rsid w:val="00D879D1"/>
    <w:rsid w:val="00D87DB7"/>
    <w:rsid w:val="00D9070F"/>
    <w:rsid w:val="00D908D9"/>
    <w:rsid w:val="00D928C9"/>
    <w:rsid w:val="00D92DAC"/>
    <w:rsid w:val="00D95836"/>
    <w:rsid w:val="00D96211"/>
    <w:rsid w:val="00D96C0F"/>
    <w:rsid w:val="00D97EE1"/>
    <w:rsid w:val="00DA01E5"/>
    <w:rsid w:val="00DA2480"/>
    <w:rsid w:val="00DA28E2"/>
    <w:rsid w:val="00DA31E0"/>
    <w:rsid w:val="00DA3320"/>
    <w:rsid w:val="00DA4CE6"/>
    <w:rsid w:val="00DA61A2"/>
    <w:rsid w:val="00DA6303"/>
    <w:rsid w:val="00DA67A8"/>
    <w:rsid w:val="00DB034E"/>
    <w:rsid w:val="00DB0B8B"/>
    <w:rsid w:val="00DB1BC3"/>
    <w:rsid w:val="00DB202F"/>
    <w:rsid w:val="00DB3462"/>
    <w:rsid w:val="00DB4439"/>
    <w:rsid w:val="00DB4593"/>
    <w:rsid w:val="00DB4F1F"/>
    <w:rsid w:val="00DB52C2"/>
    <w:rsid w:val="00DB608C"/>
    <w:rsid w:val="00DB7EDF"/>
    <w:rsid w:val="00DC3F58"/>
    <w:rsid w:val="00DC4278"/>
    <w:rsid w:val="00DC45F0"/>
    <w:rsid w:val="00DC4C21"/>
    <w:rsid w:val="00DC5AA5"/>
    <w:rsid w:val="00DC5F58"/>
    <w:rsid w:val="00DC637C"/>
    <w:rsid w:val="00DC6DCA"/>
    <w:rsid w:val="00DC7561"/>
    <w:rsid w:val="00DD3263"/>
    <w:rsid w:val="00DD3549"/>
    <w:rsid w:val="00DD4B99"/>
    <w:rsid w:val="00DD4E3D"/>
    <w:rsid w:val="00DD4F0C"/>
    <w:rsid w:val="00DD526F"/>
    <w:rsid w:val="00DD5FD8"/>
    <w:rsid w:val="00DD7E74"/>
    <w:rsid w:val="00DE0204"/>
    <w:rsid w:val="00DE0778"/>
    <w:rsid w:val="00DE1633"/>
    <w:rsid w:val="00DE1F89"/>
    <w:rsid w:val="00DE2277"/>
    <w:rsid w:val="00DE2950"/>
    <w:rsid w:val="00DE32D5"/>
    <w:rsid w:val="00DE47AE"/>
    <w:rsid w:val="00DE4988"/>
    <w:rsid w:val="00DE4C77"/>
    <w:rsid w:val="00DE58BA"/>
    <w:rsid w:val="00DE60A1"/>
    <w:rsid w:val="00DE7277"/>
    <w:rsid w:val="00DF0135"/>
    <w:rsid w:val="00DF0776"/>
    <w:rsid w:val="00DF239F"/>
    <w:rsid w:val="00DF2A4E"/>
    <w:rsid w:val="00DF3840"/>
    <w:rsid w:val="00DF3CE4"/>
    <w:rsid w:val="00DF57B3"/>
    <w:rsid w:val="00DF5A04"/>
    <w:rsid w:val="00DF5B80"/>
    <w:rsid w:val="00DF6300"/>
    <w:rsid w:val="00DF63ED"/>
    <w:rsid w:val="00DF654C"/>
    <w:rsid w:val="00DF6CAB"/>
    <w:rsid w:val="00DF74EB"/>
    <w:rsid w:val="00DF7B7C"/>
    <w:rsid w:val="00E02DDB"/>
    <w:rsid w:val="00E042A1"/>
    <w:rsid w:val="00E06CE0"/>
    <w:rsid w:val="00E07F4D"/>
    <w:rsid w:val="00E10B36"/>
    <w:rsid w:val="00E11784"/>
    <w:rsid w:val="00E12A7D"/>
    <w:rsid w:val="00E13E72"/>
    <w:rsid w:val="00E1410B"/>
    <w:rsid w:val="00E1518F"/>
    <w:rsid w:val="00E15ABA"/>
    <w:rsid w:val="00E167EC"/>
    <w:rsid w:val="00E172F5"/>
    <w:rsid w:val="00E172FF"/>
    <w:rsid w:val="00E17906"/>
    <w:rsid w:val="00E20324"/>
    <w:rsid w:val="00E2036B"/>
    <w:rsid w:val="00E20744"/>
    <w:rsid w:val="00E20AB9"/>
    <w:rsid w:val="00E216DF"/>
    <w:rsid w:val="00E224BF"/>
    <w:rsid w:val="00E22607"/>
    <w:rsid w:val="00E2425A"/>
    <w:rsid w:val="00E247DC"/>
    <w:rsid w:val="00E247E1"/>
    <w:rsid w:val="00E24DEB"/>
    <w:rsid w:val="00E26693"/>
    <w:rsid w:val="00E26A6B"/>
    <w:rsid w:val="00E30226"/>
    <w:rsid w:val="00E315D1"/>
    <w:rsid w:val="00E32E3A"/>
    <w:rsid w:val="00E33711"/>
    <w:rsid w:val="00E36943"/>
    <w:rsid w:val="00E36ED2"/>
    <w:rsid w:val="00E37621"/>
    <w:rsid w:val="00E37792"/>
    <w:rsid w:val="00E37B41"/>
    <w:rsid w:val="00E4051B"/>
    <w:rsid w:val="00E406A4"/>
    <w:rsid w:val="00E41ED7"/>
    <w:rsid w:val="00E42D21"/>
    <w:rsid w:val="00E43C63"/>
    <w:rsid w:val="00E442D8"/>
    <w:rsid w:val="00E44747"/>
    <w:rsid w:val="00E44EDC"/>
    <w:rsid w:val="00E4656B"/>
    <w:rsid w:val="00E46731"/>
    <w:rsid w:val="00E51D6B"/>
    <w:rsid w:val="00E54775"/>
    <w:rsid w:val="00E5583C"/>
    <w:rsid w:val="00E61A77"/>
    <w:rsid w:val="00E6338D"/>
    <w:rsid w:val="00E6454F"/>
    <w:rsid w:val="00E64ACB"/>
    <w:rsid w:val="00E708FE"/>
    <w:rsid w:val="00E72E9A"/>
    <w:rsid w:val="00E730B9"/>
    <w:rsid w:val="00E73D5E"/>
    <w:rsid w:val="00E7547E"/>
    <w:rsid w:val="00E75D79"/>
    <w:rsid w:val="00E760FB"/>
    <w:rsid w:val="00E76119"/>
    <w:rsid w:val="00E7667E"/>
    <w:rsid w:val="00E76E55"/>
    <w:rsid w:val="00E77B39"/>
    <w:rsid w:val="00E81A3C"/>
    <w:rsid w:val="00E81B7F"/>
    <w:rsid w:val="00E824D6"/>
    <w:rsid w:val="00E8364A"/>
    <w:rsid w:val="00E8488E"/>
    <w:rsid w:val="00E86B06"/>
    <w:rsid w:val="00E90196"/>
    <w:rsid w:val="00E90C49"/>
    <w:rsid w:val="00E91C4D"/>
    <w:rsid w:val="00E91EAE"/>
    <w:rsid w:val="00E93697"/>
    <w:rsid w:val="00E945B2"/>
    <w:rsid w:val="00E95335"/>
    <w:rsid w:val="00E955A2"/>
    <w:rsid w:val="00E97B15"/>
    <w:rsid w:val="00EA00AA"/>
    <w:rsid w:val="00EA08BA"/>
    <w:rsid w:val="00EA20FD"/>
    <w:rsid w:val="00EA34EE"/>
    <w:rsid w:val="00EA4806"/>
    <w:rsid w:val="00EA53F5"/>
    <w:rsid w:val="00EB1EB3"/>
    <w:rsid w:val="00EB23B2"/>
    <w:rsid w:val="00EB24ED"/>
    <w:rsid w:val="00EB38E9"/>
    <w:rsid w:val="00EB393B"/>
    <w:rsid w:val="00EB3C84"/>
    <w:rsid w:val="00EB4257"/>
    <w:rsid w:val="00EB47C1"/>
    <w:rsid w:val="00EB4F83"/>
    <w:rsid w:val="00EB5E3A"/>
    <w:rsid w:val="00EB7ECB"/>
    <w:rsid w:val="00EC32EC"/>
    <w:rsid w:val="00EC46BB"/>
    <w:rsid w:val="00EC5CA3"/>
    <w:rsid w:val="00EC68EB"/>
    <w:rsid w:val="00EC76CD"/>
    <w:rsid w:val="00ED0364"/>
    <w:rsid w:val="00ED1BFF"/>
    <w:rsid w:val="00ED2DA1"/>
    <w:rsid w:val="00ED4D78"/>
    <w:rsid w:val="00ED727B"/>
    <w:rsid w:val="00ED7DE2"/>
    <w:rsid w:val="00EE0BCA"/>
    <w:rsid w:val="00EE1BB2"/>
    <w:rsid w:val="00EE2C96"/>
    <w:rsid w:val="00EE305C"/>
    <w:rsid w:val="00EE3D75"/>
    <w:rsid w:val="00EE45DC"/>
    <w:rsid w:val="00EE7CCD"/>
    <w:rsid w:val="00EF17CF"/>
    <w:rsid w:val="00EF38E8"/>
    <w:rsid w:val="00EF66BE"/>
    <w:rsid w:val="00EF6899"/>
    <w:rsid w:val="00EF6B09"/>
    <w:rsid w:val="00EF7EE6"/>
    <w:rsid w:val="00F0018E"/>
    <w:rsid w:val="00F0157F"/>
    <w:rsid w:val="00F026BE"/>
    <w:rsid w:val="00F02E22"/>
    <w:rsid w:val="00F03048"/>
    <w:rsid w:val="00F032E0"/>
    <w:rsid w:val="00F03BF7"/>
    <w:rsid w:val="00F052DF"/>
    <w:rsid w:val="00F05672"/>
    <w:rsid w:val="00F05F0C"/>
    <w:rsid w:val="00F06DD4"/>
    <w:rsid w:val="00F07A20"/>
    <w:rsid w:val="00F10116"/>
    <w:rsid w:val="00F10FB2"/>
    <w:rsid w:val="00F11559"/>
    <w:rsid w:val="00F11FAB"/>
    <w:rsid w:val="00F12744"/>
    <w:rsid w:val="00F12888"/>
    <w:rsid w:val="00F12E78"/>
    <w:rsid w:val="00F141CF"/>
    <w:rsid w:val="00F14A3D"/>
    <w:rsid w:val="00F1525D"/>
    <w:rsid w:val="00F157D0"/>
    <w:rsid w:val="00F1580B"/>
    <w:rsid w:val="00F15B06"/>
    <w:rsid w:val="00F15FFD"/>
    <w:rsid w:val="00F175CC"/>
    <w:rsid w:val="00F216C7"/>
    <w:rsid w:val="00F22461"/>
    <w:rsid w:val="00F2329A"/>
    <w:rsid w:val="00F237D7"/>
    <w:rsid w:val="00F26795"/>
    <w:rsid w:val="00F27F04"/>
    <w:rsid w:val="00F30E4C"/>
    <w:rsid w:val="00F30FFF"/>
    <w:rsid w:val="00F3137C"/>
    <w:rsid w:val="00F31B17"/>
    <w:rsid w:val="00F31D04"/>
    <w:rsid w:val="00F32625"/>
    <w:rsid w:val="00F331F3"/>
    <w:rsid w:val="00F34D32"/>
    <w:rsid w:val="00F35246"/>
    <w:rsid w:val="00F35C89"/>
    <w:rsid w:val="00F4129E"/>
    <w:rsid w:val="00F418DC"/>
    <w:rsid w:val="00F425D7"/>
    <w:rsid w:val="00F42E86"/>
    <w:rsid w:val="00F44B98"/>
    <w:rsid w:val="00F45646"/>
    <w:rsid w:val="00F46D75"/>
    <w:rsid w:val="00F46F1A"/>
    <w:rsid w:val="00F47CD7"/>
    <w:rsid w:val="00F51E4F"/>
    <w:rsid w:val="00F523E0"/>
    <w:rsid w:val="00F5381B"/>
    <w:rsid w:val="00F538C6"/>
    <w:rsid w:val="00F53B18"/>
    <w:rsid w:val="00F53C42"/>
    <w:rsid w:val="00F53D6D"/>
    <w:rsid w:val="00F553EB"/>
    <w:rsid w:val="00F55CF2"/>
    <w:rsid w:val="00F5691A"/>
    <w:rsid w:val="00F56C89"/>
    <w:rsid w:val="00F57760"/>
    <w:rsid w:val="00F57B7D"/>
    <w:rsid w:val="00F603DE"/>
    <w:rsid w:val="00F6044E"/>
    <w:rsid w:val="00F60912"/>
    <w:rsid w:val="00F616F5"/>
    <w:rsid w:val="00F624FA"/>
    <w:rsid w:val="00F6296C"/>
    <w:rsid w:val="00F62B9E"/>
    <w:rsid w:val="00F64665"/>
    <w:rsid w:val="00F64AF3"/>
    <w:rsid w:val="00F65114"/>
    <w:rsid w:val="00F66EAC"/>
    <w:rsid w:val="00F70190"/>
    <w:rsid w:val="00F7062C"/>
    <w:rsid w:val="00F7146C"/>
    <w:rsid w:val="00F72629"/>
    <w:rsid w:val="00F72A32"/>
    <w:rsid w:val="00F72FE7"/>
    <w:rsid w:val="00F735C3"/>
    <w:rsid w:val="00F760E7"/>
    <w:rsid w:val="00F76ADC"/>
    <w:rsid w:val="00F7752B"/>
    <w:rsid w:val="00F77AD4"/>
    <w:rsid w:val="00F800E9"/>
    <w:rsid w:val="00F80F8F"/>
    <w:rsid w:val="00F824A6"/>
    <w:rsid w:val="00F83014"/>
    <w:rsid w:val="00F8350E"/>
    <w:rsid w:val="00F83E1E"/>
    <w:rsid w:val="00F84A49"/>
    <w:rsid w:val="00F85A4C"/>
    <w:rsid w:val="00F9063A"/>
    <w:rsid w:val="00F9147F"/>
    <w:rsid w:val="00F91BA9"/>
    <w:rsid w:val="00F91F65"/>
    <w:rsid w:val="00F93507"/>
    <w:rsid w:val="00F96429"/>
    <w:rsid w:val="00F975AD"/>
    <w:rsid w:val="00F97801"/>
    <w:rsid w:val="00FA0AA5"/>
    <w:rsid w:val="00FA0D6E"/>
    <w:rsid w:val="00FA0FA2"/>
    <w:rsid w:val="00FA2814"/>
    <w:rsid w:val="00FA2CDB"/>
    <w:rsid w:val="00FA48F2"/>
    <w:rsid w:val="00FA4D21"/>
    <w:rsid w:val="00FA5104"/>
    <w:rsid w:val="00FA5289"/>
    <w:rsid w:val="00FA5F45"/>
    <w:rsid w:val="00FA619D"/>
    <w:rsid w:val="00FA6917"/>
    <w:rsid w:val="00FA7BC2"/>
    <w:rsid w:val="00FA7C3A"/>
    <w:rsid w:val="00FA7C94"/>
    <w:rsid w:val="00FB1CE7"/>
    <w:rsid w:val="00FB2596"/>
    <w:rsid w:val="00FB2F1C"/>
    <w:rsid w:val="00FB316E"/>
    <w:rsid w:val="00FB37D3"/>
    <w:rsid w:val="00FB3EB0"/>
    <w:rsid w:val="00FB3FC0"/>
    <w:rsid w:val="00FB4B15"/>
    <w:rsid w:val="00FB4E61"/>
    <w:rsid w:val="00FB5664"/>
    <w:rsid w:val="00FB5FE0"/>
    <w:rsid w:val="00FB62C3"/>
    <w:rsid w:val="00FB7DB1"/>
    <w:rsid w:val="00FC0A98"/>
    <w:rsid w:val="00FC1410"/>
    <w:rsid w:val="00FC2492"/>
    <w:rsid w:val="00FC27AC"/>
    <w:rsid w:val="00FC2DDC"/>
    <w:rsid w:val="00FC4232"/>
    <w:rsid w:val="00FC43A0"/>
    <w:rsid w:val="00FC4D5B"/>
    <w:rsid w:val="00FC5A7D"/>
    <w:rsid w:val="00FC604B"/>
    <w:rsid w:val="00FC6485"/>
    <w:rsid w:val="00FC6B7A"/>
    <w:rsid w:val="00FC6E50"/>
    <w:rsid w:val="00FC7E39"/>
    <w:rsid w:val="00FD018F"/>
    <w:rsid w:val="00FD0F4A"/>
    <w:rsid w:val="00FD1DC5"/>
    <w:rsid w:val="00FD294F"/>
    <w:rsid w:val="00FD30AD"/>
    <w:rsid w:val="00FD3C61"/>
    <w:rsid w:val="00FD4E4E"/>
    <w:rsid w:val="00FE1084"/>
    <w:rsid w:val="00FE3256"/>
    <w:rsid w:val="00FE3D29"/>
    <w:rsid w:val="00FE62D2"/>
    <w:rsid w:val="00FE6741"/>
    <w:rsid w:val="00FE7EE3"/>
    <w:rsid w:val="00FF2E56"/>
    <w:rsid w:val="00FF31DB"/>
    <w:rsid w:val="00FF33E1"/>
    <w:rsid w:val="00FF3E6D"/>
    <w:rsid w:val="00FF4ED3"/>
    <w:rsid w:val="00FF6AC6"/>
    <w:rsid w:val="00FF71AF"/>
    <w:rsid w:val="00FF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144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07144E"/>
    <w:rPr>
      <w:sz w:val="21"/>
      <w:szCs w:val="21"/>
    </w:rPr>
  </w:style>
  <w:style w:type="character" w:customStyle="1" w:styleId="Char">
    <w:name w:val="批注文字 Char"/>
    <w:link w:val="a5"/>
    <w:rsid w:val="0007144E"/>
    <w:rPr>
      <w:szCs w:val="24"/>
    </w:rPr>
  </w:style>
  <w:style w:type="character" w:customStyle="1" w:styleId="1">
    <w:name w:val="页码1"/>
    <w:rsid w:val="0007144E"/>
    <w:rPr>
      <w:rFonts w:ascii="Times New Roman" w:eastAsia="宋体" w:hAnsi="Times New Roman"/>
      <w:sz w:val="18"/>
    </w:rPr>
  </w:style>
  <w:style w:type="paragraph" w:styleId="a5">
    <w:name w:val="annotation text"/>
    <w:basedOn w:val="a0"/>
    <w:link w:val="Char"/>
    <w:rsid w:val="0007144E"/>
    <w:pPr>
      <w:jc w:val="left"/>
    </w:pPr>
    <w:rPr>
      <w:rFonts w:ascii="Calibri" w:hAnsi="Calibri"/>
      <w:kern w:val="0"/>
      <w:sz w:val="20"/>
    </w:rPr>
  </w:style>
  <w:style w:type="character" w:customStyle="1" w:styleId="Char1">
    <w:name w:val="批注文字 Char1"/>
    <w:uiPriority w:val="99"/>
    <w:semiHidden/>
    <w:rsid w:val="0007144E"/>
    <w:rPr>
      <w:rFonts w:ascii="Times New Roman" w:eastAsia="宋体" w:hAnsi="Times New Roman" w:cs="Times New Roman"/>
      <w:szCs w:val="24"/>
    </w:rPr>
  </w:style>
  <w:style w:type="paragraph" w:styleId="a6">
    <w:name w:val="footer"/>
    <w:basedOn w:val="a0"/>
    <w:link w:val="Char0"/>
    <w:rsid w:val="0007144E"/>
    <w:pPr>
      <w:tabs>
        <w:tab w:val="center" w:pos="4153"/>
        <w:tab w:val="right" w:pos="8306"/>
      </w:tabs>
      <w:snapToGrid w:val="0"/>
      <w:ind w:rightChars="100" w:right="210"/>
      <w:jc w:val="right"/>
    </w:pPr>
    <w:rPr>
      <w:kern w:val="0"/>
      <w:sz w:val="18"/>
      <w:szCs w:val="18"/>
    </w:rPr>
  </w:style>
  <w:style w:type="character" w:customStyle="1" w:styleId="Char0">
    <w:name w:val="页脚 Char"/>
    <w:link w:val="a6"/>
    <w:rsid w:val="0007144E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目次、标准名称标题"/>
    <w:basedOn w:val="a8"/>
    <w:next w:val="a9"/>
    <w:rsid w:val="0007144E"/>
    <w:pPr>
      <w:spacing w:line="460" w:lineRule="exact"/>
    </w:pPr>
  </w:style>
  <w:style w:type="paragraph" w:customStyle="1" w:styleId="a">
    <w:name w:val="二级条标题"/>
    <w:basedOn w:val="a0"/>
    <w:next w:val="a9"/>
    <w:rsid w:val="0007144E"/>
    <w:pPr>
      <w:widowControl/>
      <w:numPr>
        <w:ilvl w:val="3"/>
        <w:numId w:val="3"/>
      </w:numPr>
      <w:spacing w:beforeLines="50" w:afterLines="50"/>
      <w:outlineLvl w:val="3"/>
    </w:pPr>
    <w:rPr>
      <w:rFonts w:ascii="黑体" w:eastAsia="黑体"/>
      <w:kern w:val="0"/>
      <w:szCs w:val="20"/>
    </w:rPr>
  </w:style>
  <w:style w:type="paragraph" w:customStyle="1" w:styleId="aa">
    <w:name w:val="发布部门"/>
    <w:next w:val="a9"/>
    <w:rsid w:val="0007144E"/>
    <w:pPr>
      <w:jc w:val="center"/>
    </w:pPr>
    <w:rPr>
      <w:rFonts w:ascii="宋体" w:hAnsi="Times New Roman"/>
      <w:b/>
      <w:spacing w:val="20"/>
      <w:w w:val="135"/>
      <w:sz w:val="36"/>
    </w:rPr>
  </w:style>
  <w:style w:type="paragraph" w:customStyle="1" w:styleId="a8">
    <w:name w:val="前言、引言标题"/>
    <w:next w:val="a0"/>
    <w:rsid w:val="0007144E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9">
    <w:name w:val="段"/>
    <w:rsid w:val="0007144E"/>
    <w:pPr>
      <w:autoSpaceDE w:val="0"/>
      <w:autoSpaceDN w:val="0"/>
      <w:jc w:val="both"/>
    </w:pPr>
    <w:rPr>
      <w:rFonts w:ascii="黑体" w:eastAsia="黑体" w:hAnsi="宋体"/>
      <w:sz w:val="21"/>
      <w:szCs w:val="21"/>
    </w:rPr>
  </w:style>
  <w:style w:type="paragraph" w:customStyle="1" w:styleId="ListParagraph1">
    <w:name w:val="List Paragraph1"/>
    <w:basedOn w:val="a0"/>
    <w:rsid w:val="0007144E"/>
    <w:pPr>
      <w:widowControl/>
      <w:ind w:firstLineChars="200" w:firstLine="420"/>
      <w:jc w:val="left"/>
    </w:pPr>
    <w:rPr>
      <w:kern w:val="0"/>
      <w:sz w:val="24"/>
    </w:rPr>
  </w:style>
  <w:style w:type="paragraph" w:customStyle="1" w:styleId="ab">
    <w:name w:val="发布日期"/>
    <w:rsid w:val="0007144E"/>
    <w:rPr>
      <w:rFonts w:ascii="Times New Roman" w:eastAsia="黑体" w:hAnsi="Times New Roman"/>
      <w:sz w:val="28"/>
    </w:rPr>
  </w:style>
  <w:style w:type="paragraph" w:customStyle="1" w:styleId="ac">
    <w:name w:val="标准书眉_奇数页"/>
    <w:next w:val="a0"/>
    <w:rsid w:val="0007144E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/>
      <w:sz w:val="21"/>
    </w:rPr>
  </w:style>
  <w:style w:type="paragraph" w:customStyle="1" w:styleId="ad">
    <w:name w:val="章标题"/>
    <w:next w:val="a9"/>
    <w:rsid w:val="0007144E"/>
    <w:pPr>
      <w:spacing w:beforeLines="50" w:afterLines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e">
    <w:name w:val="标准称谓"/>
    <w:next w:val="a0"/>
    <w:rsid w:val="0007144E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/>
      <w:b/>
      <w:bCs/>
      <w:spacing w:val="20"/>
      <w:w w:val="148"/>
      <w:sz w:val="52"/>
    </w:rPr>
  </w:style>
  <w:style w:type="paragraph" w:customStyle="1" w:styleId="Default">
    <w:name w:val="Default"/>
    <w:rsid w:val="0007144E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af">
    <w:name w:val="实施日期"/>
    <w:basedOn w:val="ab"/>
    <w:rsid w:val="0007144E"/>
    <w:pPr>
      <w:jc w:val="right"/>
    </w:pPr>
  </w:style>
  <w:style w:type="paragraph" w:customStyle="1" w:styleId="af0">
    <w:name w:val="标准书脚_偶数页"/>
    <w:rsid w:val="0007144E"/>
    <w:pPr>
      <w:spacing w:before="120"/>
    </w:pPr>
    <w:rPr>
      <w:rFonts w:ascii="Times New Roman" w:hAnsi="Times New Roman"/>
      <w:sz w:val="18"/>
    </w:rPr>
  </w:style>
  <w:style w:type="paragraph" w:customStyle="1" w:styleId="af1">
    <w:name w:val="封面标准名称"/>
    <w:rsid w:val="0007144E"/>
    <w:pPr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f2">
    <w:name w:val="标准书眉一"/>
    <w:rsid w:val="0007144E"/>
    <w:pPr>
      <w:jc w:val="both"/>
    </w:pPr>
    <w:rPr>
      <w:rFonts w:ascii="Times New Roman" w:hAnsi="Times New Roman"/>
    </w:rPr>
  </w:style>
  <w:style w:type="paragraph" w:customStyle="1" w:styleId="af3">
    <w:name w:val="封面标准代替信息"/>
    <w:basedOn w:val="a0"/>
    <w:rsid w:val="0007144E"/>
    <w:pPr>
      <w:kinsoku w:val="0"/>
      <w:overflowPunct w:val="0"/>
      <w:autoSpaceDE w:val="0"/>
      <w:autoSpaceDN w:val="0"/>
      <w:adjustRightInd w:val="0"/>
      <w:spacing w:before="57" w:line="280" w:lineRule="exact"/>
      <w:jc w:val="right"/>
      <w:textAlignment w:val="center"/>
    </w:pPr>
    <w:rPr>
      <w:rFonts w:ascii="宋体"/>
      <w:kern w:val="0"/>
      <w:szCs w:val="20"/>
    </w:rPr>
  </w:style>
  <w:style w:type="paragraph" w:customStyle="1" w:styleId="af4">
    <w:name w:val="标准书眉_偶数页"/>
    <w:basedOn w:val="ac"/>
    <w:next w:val="a0"/>
    <w:rsid w:val="0007144E"/>
    <w:pPr>
      <w:jc w:val="left"/>
    </w:pPr>
  </w:style>
  <w:style w:type="paragraph" w:customStyle="1" w:styleId="af5">
    <w:name w:val="标准书脚_奇数页"/>
    <w:rsid w:val="0007144E"/>
    <w:pPr>
      <w:spacing w:before="120"/>
      <w:jc w:val="right"/>
    </w:pPr>
    <w:rPr>
      <w:rFonts w:ascii="Times New Roman" w:hAnsi="Times New Roman"/>
      <w:sz w:val="18"/>
    </w:rPr>
  </w:style>
  <w:style w:type="paragraph" w:styleId="af6">
    <w:name w:val="Balloon Text"/>
    <w:basedOn w:val="a0"/>
    <w:link w:val="Char2"/>
    <w:uiPriority w:val="99"/>
    <w:semiHidden/>
    <w:unhideWhenUsed/>
    <w:rsid w:val="0007144E"/>
    <w:rPr>
      <w:kern w:val="0"/>
      <w:sz w:val="18"/>
      <w:szCs w:val="18"/>
    </w:rPr>
  </w:style>
  <w:style w:type="character" w:customStyle="1" w:styleId="Char2">
    <w:name w:val="批注框文本 Char"/>
    <w:link w:val="af6"/>
    <w:uiPriority w:val="99"/>
    <w:semiHidden/>
    <w:rsid w:val="0007144E"/>
    <w:rPr>
      <w:rFonts w:ascii="Times New Roman" w:eastAsia="宋体" w:hAnsi="Times New Roman" w:cs="Times New Roman"/>
      <w:sz w:val="18"/>
      <w:szCs w:val="18"/>
    </w:rPr>
  </w:style>
  <w:style w:type="paragraph" w:styleId="af7">
    <w:name w:val="annotation subject"/>
    <w:basedOn w:val="a5"/>
    <w:next w:val="a5"/>
    <w:link w:val="Char3"/>
    <w:uiPriority w:val="99"/>
    <w:semiHidden/>
    <w:unhideWhenUsed/>
    <w:rsid w:val="00DC45F0"/>
    <w:rPr>
      <w:rFonts w:ascii="Times New Roman" w:hAnsi="Times New Roman"/>
      <w:b/>
      <w:bCs/>
      <w:kern w:val="2"/>
      <w:sz w:val="21"/>
    </w:rPr>
  </w:style>
  <w:style w:type="character" w:customStyle="1" w:styleId="Char3">
    <w:name w:val="批注主题 Char"/>
    <w:basedOn w:val="Char"/>
    <w:link w:val="af7"/>
    <w:uiPriority w:val="99"/>
    <w:semiHidden/>
    <w:rsid w:val="00DC45F0"/>
    <w:rPr>
      <w:rFonts w:ascii="Times New Roman" w:hAnsi="Times New Roman"/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9B09D-D30F-4DC2-B9AA-4DE24A25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Xiumei Liu</dc:creator>
  <cp:keywords/>
  <dc:description/>
  <cp:lastModifiedBy>user</cp:lastModifiedBy>
  <cp:revision>4</cp:revision>
  <cp:lastPrinted>2014-12-19T11:20:00Z</cp:lastPrinted>
  <dcterms:created xsi:type="dcterms:W3CDTF">2014-12-30T02:26:00Z</dcterms:created>
  <dcterms:modified xsi:type="dcterms:W3CDTF">2015-01-07T02:45:00Z</dcterms:modified>
</cp:coreProperties>
</file>