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FE1BE">
      <w:pPr>
        <w:pStyle w:val="4"/>
        <w:spacing w:line="600" w:lineRule="exact"/>
        <w:rPr>
          <w:rFonts w:hint="eastAsia"/>
          <w:b/>
          <w:sz w:val="28"/>
          <w:szCs w:val="32"/>
        </w:rPr>
      </w:pPr>
      <w:r>
        <w:rPr>
          <w:rFonts w:hint="eastAsia"/>
          <w:b/>
          <w:sz w:val="28"/>
          <w:szCs w:val="32"/>
        </w:rPr>
        <w:t>附件1</w:t>
      </w:r>
    </w:p>
    <w:p w14:paraId="5D15E0E3">
      <w:pPr>
        <w:spacing w:line="300" w:lineRule="exact"/>
        <w:jc w:val="center"/>
        <w:rPr>
          <w:rFonts w:ascii="Times New Roman" w:hAnsi="Times New Roman" w:cs="Times New Roman"/>
          <w:b/>
          <w:bCs/>
          <w:sz w:val="32"/>
          <w:szCs w:val="36"/>
        </w:rPr>
      </w:pPr>
    </w:p>
    <w:p w14:paraId="594F9627">
      <w:pPr>
        <w:jc w:val="center"/>
        <w:rPr>
          <w:rFonts w:ascii="Times New Roman" w:hAnsi="Times New Roman" w:cs="Times New Roman"/>
          <w:b/>
          <w:bCs/>
          <w:sz w:val="32"/>
          <w:szCs w:val="36"/>
        </w:rPr>
      </w:pPr>
      <w:bookmarkStart w:id="0" w:name="_GoBack"/>
      <w:r>
        <w:rPr>
          <w:rFonts w:ascii="Times New Roman" w:hAnsi="Times New Roman" w:cs="Times New Roman"/>
          <w:b/>
          <w:bCs/>
          <w:sz w:val="32"/>
          <w:szCs w:val="36"/>
        </w:rPr>
        <w:t>委托</w:t>
      </w:r>
      <w:r>
        <w:rPr>
          <w:rFonts w:hint="eastAsia" w:ascii="Times New Roman" w:hAnsi="Times New Roman" w:cs="Times New Roman"/>
          <w:b/>
          <w:bCs/>
          <w:sz w:val="32"/>
          <w:szCs w:val="36"/>
          <w:lang w:eastAsia="zh-CN"/>
        </w:rPr>
        <w:t>项目</w:t>
      </w:r>
      <w:r>
        <w:rPr>
          <w:rFonts w:ascii="Times New Roman" w:hAnsi="Times New Roman" w:cs="Times New Roman"/>
          <w:b/>
          <w:bCs/>
          <w:sz w:val="32"/>
          <w:szCs w:val="36"/>
        </w:rPr>
        <w:t>公开遴选方案</w:t>
      </w:r>
      <w:bookmarkEnd w:id="0"/>
    </w:p>
    <w:p w14:paraId="08F5ACED">
      <w:pPr>
        <w:spacing w:line="300" w:lineRule="exact"/>
        <w:jc w:val="center"/>
        <w:rPr>
          <w:rFonts w:ascii="Times New Roman" w:hAnsi="Times New Roman" w:cs="Times New Roman"/>
          <w:b/>
          <w:bCs/>
          <w:sz w:val="32"/>
          <w:szCs w:val="36"/>
        </w:rPr>
      </w:pPr>
    </w:p>
    <w:tbl>
      <w:tblPr>
        <w:tblStyle w:val="2"/>
        <w:tblW w:w="14894"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08"/>
        <w:gridCol w:w="1945"/>
        <w:gridCol w:w="3062"/>
        <w:gridCol w:w="2809"/>
        <w:gridCol w:w="1192"/>
        <w:gridCol w:w="1001"/>
        <w:gridCol w:w="2425"/>
        <w:gridCol w:w="1752"/>
      </w:tblGrid>
      <w:tr w14:paraId="4F6BA11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59" w:hRule="atLeast"/>
          <w:tblHeader/>
          <w:jc w:val="center"/>
        </w:trPr>
        <w:tc>
          <w:tcPr>
            <w:tcW w:w="708" w:type="dxa"/>
            <w:tcBorders>
              <w:bottom w:val="single" w:color="auto" w:sz="4" w:space="0"/>
              <w:right w:val="single" w:color="auto" w:sz="4" w:space="0"/>
            </w:tcBorders>
            <w:vAlign w:val="center"/>
          </w:tcPr>
          <w:p w14:paraId="48353555">
            <w:pPr>
              <w:widowControl/>
              <w:spacing w:line="300" w:lineRule="exact"/>
              <w:ind w:left="-105" w:leftChars="-50" w:right="-105" w:rightChars="-50"/>
              <w:jc w:val="cente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序号</w:t>
            </w:r>
          </w:p>
        </w:tc>
        <w:tc>
          <w:tcPr>
            <w:tcW w:w="1945" w:type="dxa"/>
            <w:tcBorders>
              <w:left w:val="nil"/>
              <w:bottom w:val="single" w:color="auto" w:sz="4" w:space="0"/>
              <w:right w:val="single" w:color="auto" w:sz="4" w:space="0"/>
            </w:tcBorders>
            <w:vAlign w:val="center"/>
          </w:tcPr>
          <w:p w14:paraId="23527A64">
            <w:pPr>
              <w:widowControl/>
              <w:spacing w:line="300" w:lineRule="exact"/>
              <w:jc w:val="center"/>
              <w:rPr>
                <w:rFonts w:ascii="Times New Roman" w:hAnsi="Times New Roman" w:eastAsia="黑体" w:cs="Times New Roman"/>
                <w:color w:val="000000"/>
                <w:kern w:val="0"/>
                <w:sz w:val="28"/>
                <w:szCs w:val="28"/>
              </w:rPr>
            </w:pPr>
            <w:r>
              <w:rPr>
                <w:rFonts w:hint="eastAsia" w:ascii="Times New Roman" w:hAnsi="Times New Roman" w:eastAsia="黑体" w:cs="Times New Roman"/>
                <w:color w:val="000000"/>
                <w:kern w:val="0"/>
                <w:sz w:val="28"/>
                <w:szCs w:val="28"/>
                <w:lang w:eastAsia="zh-CN"/>
              </w:rPr>
              <w:t>项目</w:t>
            </w:r>
            <w:r>
              <w:rPr>
                <w:rFonts w:ascii="Times New Roman" w:hAnsi="Times New Roman" w:eastAsia="黑体" w:cs="Times New Roman"/>
                <w:color w:val="000000"/>
                <w:kern w:val="0"/>
                <w:sz w:val="28"/>
                <w:szCs w:val="28"/>
              </w:rPr>
              <w:t>名称</w:t>
            </w:r>
          </w:p>
        </w:tc>
        <w:tc>
          <w:tcPr>
            <w:tcW w:w="3062" w:type="dxa"/>
            <w:tcBorders>
              <w:left w:val="nil"/>
              <w:bottom w:val="single" w:color="auto" w:sz="4" w:space="0"/>
              <w:right w:val="single" w:color="auto" w:sz="4" w:space="0"/>
            </w:tcBorders>
            <w:vAlign w:val="center"/>
          </w:tcPr>
          <w:p w14:paraId="4AF46468">
            <w:pPr>
              <w:widowControl/>
              <w:spacing w:line="300" w:lineRule="exact"/>
              <w:jc w:val="center"/>
              <w:rPr>
                <w:rFonts w:ascii="Times New Roman" w:hAnsi="Times New Roman" w:eastAsia="黑体" w:cs="Times New Roman"/>
                <w:color w:val="000000"/>
                <w:kern w:val="0"/>
                <w:sz w:val="28"/>
                <w:szCs w:val="28"/>
              </w:rPr>
            </w:pPr>
            <w:r>
              <w:rPr>
                <w:rFonts w:hint="eastAsia" w:ascii="Times New Roman" w:hAnsi="Times New Roman" w:eastAsia="黑体" w:cs="Times New Roman"/>
                <w:color w:val="000000"/>
                <w:kern w:val="0"/>
                <w:sz w:val="28"/>
                <w:szCs w:val="28"/>
                <w:lang w:eastAsia="zh-CN"/>
              </w:rPr>
              <w:t>工作</w:t>
            </w:r>
            <w:r>
              <w:rPr>
                <w:rFonts w:ascii="Times New Roman" w:hAnsi="Times New Roman" w:eastAsia="黑体" w:cs="Times New Roman"/>
                <w:color w:val="000000"/>
                <w:kern w:val="0"/>
                <w:sz w:val="28"/>
                <w:szCs w:val="28"/>
              </w:rPr>
              <w:t>内容</w:t>
            </w:r>
          </w:p>
        </w:tc>
        <w:tc>
          <w:tcPr>
            <w:tcW w:w="2809" w:type="dxa"/>
            <w:tcBorders>
              <w:left w:val="nil"/>
              <w:bottom w:val="single" w:color="auto" w:sz="4" w:space="0"/>
              <w:right w:val="single" w:color="auto" w:sz="4" w:space="0"/>
            </w:tcBorders>
            <w:vAlign w:val="center"/>
          </w:tcPr>
          <w:p w14:paraId="3CFB869F">
            <w:pPr>
              <w:widowControl/>
              <w:spacing w:line="300" w:lineRule="exact"/>
              <w:jc w:val="center"/>
              <w:rPr>
                <w:rFonts w:ascii="Times New Roman" w:hAnsi="Times New Roman" w:eastAsia="黑体" w:cs="Times New Roman"/>
                <w:color w:val="000000"/>
                <w:kern w:val="0"/>
                <w:sz w:val="28"/>
                <w:szCs w:val="28"/>
              </w:rPr>
            </w:pPr>
            <w:r>
              <w:rPr>
                <w:rFonts w:hint="eastAsia" w:ascii="Times New Roman" w:hAnsi="Times New Roman" w:eastAsia="黑体" w:cs="Times New Roman"/>
                <w:color w:val="000000"/>
                <w:kern w:val="0"/>
                <w:sz w:val="28"/>
                <w:szCs w:val="28"/>
                <w:lang w:eastAsia="zh-CN"/>
              </w:rPr>
              <w:t>工作</w:t>
            </w:r>
            <w:r>
              <w:rPr>
                <w:rFonts w:ascii="Times New Roman" w:hAnsi="Times New Roman" w:eastAsia="黑体" w:cs="Times New Roman"/>
                <w:color w:val="000000"/>
                <w:kern w:val="0"/>
                <w:sz w:val="28"/>
                <w:szCs w:val="28"/>
              </w:rPr>
              <w:t>成果</w:t>
            </w:r>
          </w:p>
        </w:tc>
        <w:tc>
          <w:tcPr>
            <w:tcW w:w="1192" w:type="dxa"/>
            <w:tcBorders>
              <w:left w:val="nil"/>
              <w:bottom w:val="single" w:color="auto" w:sz="4" w:space="0"/>
              <w:right w:val="single" w:color="auto" w:sz="4" w:space="0"/>
            </w:tcBorders>
            <w:vAlign w:val="center"/>
          </w:tcPr>
          <w:p w14:paraId="70A9719A">
            <w:pPr>
              <w:widowControl/>
              <w:spacing w:line="300" w:lineRule="exact"/>
              <w:jc w:val="cente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受托单</w:t>
            </w:r>
          </w:p>
          <w:p w14:paraId="12371636">
            <w:pPr>
              <w:widowControl/>
              <w:spacing w:line="300" w:lineRule="exact"/>
              <w:jc w:val="cente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位数量</w:t>
            </w:r>
          </w:p>
        </w:tc>
        <w:tc>
          <w:tcPr>
            <w:tcW w:w="1001" w:type="dxa"/>
            <w:tcBorders>
              <w:left w:val="nil"/>
              <w:bottom w:val="single" w:color="auto" w:sz="4" w:space="0"/>
              <w:right w:val="single" w:color="auto" w:sz="4" w:space="0"/>
            </w:tcBorders>
            <w:vAlign w:val="center"/>
          </w:tcPr>
          <w:p w14:paraId="6DE4CF6D">
            <w:pPr>
              <w:widowControl/>
              <w:spacing w:line="300" w:lineRule="exact"/>
              <w:jc w:val="cente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委托</w:t>
            </w:r>
          </w:p>
          <w:p w14:paraId="4FA90193">
            <w:pPr>
              <w:widowControl/>
              <w:spacing w:line="300" w:lineRule="exact"/>
              <w:jc w:val="cente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经费</w:t>
            </w:r>
          </w:p>
        </w:tc>
        <w:tc>
          <w:tcPr>
            <w:tcW w:w="2425" w:type="dxa"/>
            <w:tcBorders>
              <w:left w:val="nil"/>
              <w:bottom w:val="single" w:color="auto" w:sz="4" w:space="0"/>
              <w:right w:val="single" w:color="auto" w:sz="4" w:space="0"/>
            </w:tcBorders>
            <w:vAlign w:val="center"/>
          </w:tcPr>
          <w:p w14:paraId="13996909">
            <w:pPr>
              <w:widowControl/>
              <w:spacing w:line="300" w:lineRule="exact"/>
              <w:jc w:val="center"/>
              <w:rPr>
                <w:rFonts w:ascii="Times New Roman" w:hAnsi="Times New Roman" w:eastAsia="黑体" w:cs="Times New Roman"/>
                <w:color w:val="000000"/>
                <w:kern w:val="0"/>
                <w:sz w:val="28"/>
                <w:szCs w:val="28"/>
              </w:rPr>
            </w:pPr>
            <w:r>
              <w:rPr>
                <w:rFonts w:hint="eastAsia" w:ascii="Times New Roman" w:hAnsi="Times New Roman" w:cs="Times New Roman"/>
                <w:b/>
                <w:bCs/>
                <w:color w:val="000000"/>
                <w:kern w:val="0"/>
                <w:sz w:val="24"/>
                <w:szCs w:val="24"/>
                <w:lang w:eastAsia="zh-CN"/>
              </w:rPr>
              <w:t>项目</w:t>
            </w:r>
            <w:r>
              <w:rPr>
                <w:rFonts w:ascii="Times New Roman" w:hAnsi="Times New Roman" w:eastAsia="宋体" w:cs="Times New Roman"/>
                <w:b/>
                <w:bCs/>
                <w:color w:val="000000"/>
                <w:kern w:val="0"/>
                <w:sz w:val="24"/>
                <w:szCs w:val="24"/>
              </w:rPr>
              <w:t>执行时间</w:t>
            </w:r>
          </w:p>
        </w:tc>
        <w:tc>
          <w:tcPr>
            <w:tcW w:w="1752" w:type="dxa"/>
            <w:tcBorders>
              <w:left w:val="nil"/>
              <w:bottom w:val="single" w:color="auto" w:sz="4" w:space="0"/>
            </w:tcBorders>
            <w:vAlign w:val="center"/>
          </w:tcPr>
          <w:p w14:paraId="21785D7F">
            <w:pPr>
              <w:widowControl/>
              <w:spacing w:line="300" w:lineRule="exact"/>
              <w:jc w:val="center"/>
              <w:rPr>
                <w:rFonts w:hint="eastAsia" w:ascii="Times New Roman" w:hAnsi="Times New Roman" w:eastAsia="宋体" w:cs="Times New Roman"/>
                <w:color w:val="000000"/>
                <w:kern w:val="0"/>
                <w:sz w:val="28"/>
                <w:szCs w:val="28"/>
                <w:lang w:eastAsia="zh-CN"/>
              </w:rPr>
            </w:pPr>
            <w:r>
              <w:rPr>
                <w:rFonts w:ascii="Times New Roman" w:hAnsi="Times New Roman" w:eastAsia="宋体" w:cs="Times New Roman"/>
                <w:b/>
                <w:bCs/>
                <w:color w:val="000000"/>
                <w:kern w:val="0"/>
                <w:sz w:val="24"/>
                <w:szCs w:val="24"/>
              </w:rPr>
              <w:t>联系</w:t>
            </w:r>
            <w:r>
              <w:rPr>
                <w:rFonts w:hint="eastAsia" w:ascii="Times New Roman" w:hAnsi="Times New Roman" w:cs="Times New Roman"/>
                <w:b/>
                <w:bCs/>
                <w:color w:val="000000"/>
                <w:kern w:val="0"/>
                <w:sz w:val="24"/>
                <w:szCs w:val="24"/>
                <w:lang w:eastAsia="zh-CN"/>
              </w:rPr>
              <w:t>方式</w:t>
            </w:r>
          </w:p>
        </w:tc>
      </w:tr>
      <w:tr w14:paraId="017F4B8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983" w:hRule="atLeast"/>
          <w:jc w:val="center"/>
        </w:trPr>
        <w:tc>
          <w:tcPr>
            <w:tcW w:w="708" w:type="dxa"/>
            <w:tcBorders>
              <w:top w:val="single" w:color="auto" w:sz="4" w:space="0"/>
              <w:bottom w:val="single" w:color="auto" w:sz="4" w:space="0"/>
              <w:right w:val="single" w:color="auto" w:sz="4" w:space="0"/>
            </w:tcBorders>
            <w:vAlign w:val="center"/>
          </w:tcPr>
          <w:p w14:paraId="3A0282EC">
            <w:pPr>
              <w:widowControl/>
              <w:spacing w:line="300" w:lineRule="exact"/>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w:t>
            </w:r>
          </w:p>
        </w:tc>
        <w:tc>
          <w:tcPr>
            <w:tcW w:w="1945" w:type="dxa"/>
            <w:tcBorders>
              <w:top w:val="single" w:color="auto" w:sz="4" w:space="0"/>
              <w:left w:val="nil"/>
              <w:bottom w:val="single" w:color="auto" w:sz="4" w:space="0"/>
              <w:right w:val="single" w:color="auto" w:sz="4" w:space="0"/>
            </w:tcBorders>
            <w:vAlign w:val="center"/>
          </w:tcPr>
          <w:p w14:paraId="7530FB80">
            <w:pPr>
              <w:widowControl/>
              <w:spacing w:line="300" w:lineRule="exact"/>
              <w:rPr>
                <w:rFonts w:ascii="Times New Roman" w:hAnsi="Times New Roman" w:eastAsia="仿宋_GB2312" w:cs="Times New Roman"/>
                <w:color w:val="000000"/>
                <w:kern w:val="0"/>
                <w:sz w:val="24"/>
                <w:szCs w:val="24"/>
              </w:rPr>
            </w:pPr>
            <w:r>
              <w:rPr>
                <w:rFonts w:hint="eastAsia" w:ascii="仿宋" w:hAnsi="仿宋" w:eastAsia="仿宋"/>
                <w:sz w:val="24"/>
                <w:szCs w:val="24"/>
              </w:rPr>
              <w:t>202</w:t>
            </w:r>
            <w:r>
              <w:rPr>
                <w:rFonts w:hint="eastAsia" w:ascii="仿宋" w:hAnsi="仿宋" w:eastAsia="仿宋"/>
                <w:sz w:val="24"/>
                <w:szCs w:val="24"/>
                <w:lang w:val="en-US" w:eastAsia="zh-CN"/>
              </w:rPr>
              <w:t>5</w:t>
            </w:r>
            <w:r>
              <w:rPr>
                <w:rFonts w:hint="eastAsia" w:ascii="仿宋" w:hAnsi="仿宋" w:eastAsia="仿宋"/>
                <w:sz w:val="24"/>
                <w:szCs w:val="24"/>
              </w:rPr>
              <w:t>年度药品分类编码与基本数据库更新维护</w:t>
            </w:r>
          </w:p>
        </w:tc>
        <w:tc>
          <w:tcPr>
            <w:tcW w:w="3062" w:type="dxa"/>
            <w:tcBorders>
              <w:top w:val="single" w:color="auto" w:sz="4" w:space="0"/>
              <w:left w:val="nil"/>
              <w:bottom w:val="single" w:color="auto" w:sz="4" w:space="0"/>
              <w:right w:val="single" w:color="auto" w:sz="4" w:space="0"/>
            </w:tcBorders>
            <w:vAlign w:val="center"/>
          </w:tcPr>
          <w:p w14:paraId="57EB5B9B">
            <w:pPr>
              <w:widowControl/>
              <w:spacing w:line="300" w:lineRule="exact"/>
              <w:rPr>
                <w:rFonts w:ascii="Times New Roman" w:hAnsi="Times New Roman" w:eastAsia="仿宋_GB2312" w:cs="Times New Roman"/>
                <w:color w:val="000000"/>
                <w:kern w:val="0"/>
                <w:sz w:val="24"/>
                <w:szCs w:val="24"/>
              </w:rPr>
            </w:pPr>
            <w:r>
              <w:rPr>
                <w:rFonts w:hint="eastAsia" w:ascii="仿宋" w:hAnsi="仿宋" w:eastAsia="仿宋"/>
                <w:sz w:val="24"/>
                <w:szCs w:val="24"/>
              </w:rPr>
              <w:t>在国家卫生健康委统计信息中心现有药品分类编码规则与基本数据库建设基础上，继续对《药品采购分类编码字典库》和药品基本数据库持续进行更新维护，建立科学、准确的药品基本数据库。</w:t>
            </w:r>
          </w:p>
        </w:tc>
        <w:tc>
          <w:tcPr>
            <w:tcW w:w="2809" w:type="dxa"/>
            <w:tcBorders>
              <w:top w:val="single" w:color="auto" w:sz="4" w:space="0"/>
              <w:left w:val="nil"/>
              <w:bottom w:val="single" w:color="auto" w:sz="4" w:space="0"/>
              <w:right w:val="single" w:color="auto" w:sz="4" w:space="0"/>
            </w:tcBorders>
            <w:vAlign w:val="center"/>
          </w:tcPr>
          <w:p w14:paraId="07B4ED99">
            <w:pPr>
              <w:widowControl/>
              <w:spacing w:line="300" w:lineRule="exact"/>
              <w:rPr>
                <w:rFonts w:hint="eastAsia" w:ascii="仿宋" w:hAnsi="仿宋" w:eastAsia="仿宋"/>
                <w:sz w:val="24"/>
                <w:szCs w:val="24"/>
              </w:rPr>
            </w:pPr>
            <w:r>
              <w:rPr>
                <w:rFonts w:hint="eastAsia" w:ascii="仿宋" w:hAnsi="仿宋" w:eastAsia="仿宋"/>
                <w:sz w:val="24"/>
                <w:szCs w:val="24"/>
              </w:rPr>
              <w:t>1. 药品分类编码规则更新版本；</w:t>
            </w:r>
          </w:p>
          <w:p w14:paraId="2DC79FB9">
            <w:pPr>
              <w:widowControl/>
              <w:spacing w:line="300" w:lineRule="exact"/>
              <w:rPr>
                <w:rFonts w:hint="eastAsia" w:ascii="仿宋" w:hAnsi="仿宋" w:eastAsia="仿宋"/>
                <w:sz w:val="24"/>
                <w:szCs w:val="24"/>
              </w:rPr>
            </w:pPr>
            <w:r>
              <w:rPr>
                <w:rFonts w:hint="eastAsia" w:ascii="仿宋" w:hAnsi="仿宋" w:eastAsia="仿宋"/>
                <w:sz w:val="24"/>
                <w:szCs w:val="24"/>
              </w:rPr>
              <w:t>2. 国家药管平台药品基本数据库更新版本；</w:t>
            </w:r>
          </w:p>
          <w:p w14:paraId="45F3DFA4">
            <w:pPr>
              <w:widowControl/>
              <w:spacing w:line="300" w:lineRule="exact"/>
              <w:rPr>
                <w:rFonts w:ascii="Times New Roman" w:hAnsi="Times New Roman" w:eastAsia="仿宋_GB2312" w:cs="Times New Roman"/>
                <w:color w:val="000000"/>
                <w:kern w:val="0"/>
                <w:sz w:val="24"/>
                <w:szCs w:val="24"/>
              </w:rPr>
            </w:pPr>
            <w:r>
              <w:rPr>
                <w:rFonts w:hint="eastAsia" w:ascii="仿宋" w:hAnsi="仿宋" w:eastAsia="仿宋"/>
                <w:sz w:val="24"/>
                <w:szCs w:val="24"/>
              </w:rPr>
              <w:t>3. 项目结题报告。</w:t>
            </w:r>
          </w:p>
        </w:tc>
        <w:tc>
          <w:tcPr>
            <w:tcW w:w="1192" w:type="dxa"/>
            <w:tcBorders>
              <w:top w:val="single" w:color="auto" w:sz="4" w:space="0"/>
              <w:left w:val="nil"/>
              <w:bottom w:val="single" w:color="auto" w:sz="4" w:space="0"/>
              <w:right w:val="single" w:color="auto" w:sz="4" w:space="0"/>
            </w:tcBorders>
            <w:vAlign w:val="center"/>
          </w:tcPr>
          <w:p w14:paraId="14431360">
            <w:pPr>
              <w:widowControl/>
              <w:spacing w:line="300" w:lineRule="exact"/>
              <w:jc w:val="center"/>
              <w:rPr>
                <w:rFonts w:ascii="Times New Roman" w:hAnsi="Times New Roman" w:eastAsia="仿宋" w:cs="Times New Roman"/>
                <w:sz w:val="24"/>
                <w:szCs w:val="24"/>
              </w:rPr>
            </w:pPr>
            <w:r>
              <w:rPr>
                <w:rFonts w:ascii="Times New Roman" w:hAnsi="Times New Roman" w:eastAsia="仿宋_GB2312" w:cs="Times New Roman"/>
                <w:color w:val="000000"/>
                <w:kern w:val="0"/>
                <w:sz w:val="24"/>
                <w:szCs w:val="24"/>
              </w:rPr>
              <w:t>1家</w:t>
            </w:r>
          </w:p>
        </w:tc>
        <w:tc>
          <w:tcPr>
            <w:tcW w:w="1001" w:type="dxa"/>
            <w:tcBorders>
              <w:top w:val="single" w:color="auto" w:sz="4" w:space="0"/>
              <w:left w:val="nil"/>
              <w:bottom w:val="single" w:color="auto" w:sz="4" w:space="0"/>
              <w:right w:val="single" w:color="auto" w:sz="4" w:space="0"/>
            </w:tcBorders>
            <w:vAlign w:val="center"/>
          </w:tcPr>
          <w:p w14:paraId="21F73466">
            <w:pPr>
              <w:widowControl/>
              <w:spacing w:line="300" w:lineRule="exact"/>
              <w:jc w:val="center"/>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val="en-US" w:eastAsia="zh-CN"/>
              </w:rPr>
              <w:t>4</w:t>
            </w:r>
            <w:r>
              <w:rPr>
                <w:rFonts w:ascii="Times New Roman" w:hAnsi="Times New Roman" w:eastAsia="仿宋_GB2312" w:cs="Times New Roman"/>
                <w:color w:val="000000"/>
                <w:kern w:val="0"/>
                <w:sz w:val="24"/>
                <w:szCs w:val="24"/>
              </w:rPr>
              <w:t>万元</w:t>
            </w:r>
          </w:p>
        </w:tc>
        <w:tc>
          <w:tcPr>
            <w:tcW w:w="2425" w:type="dxa"/>
            <w:tcBorders>
              <w:top w:val="single" w:color="auto" w:sz="4" w:space="0"/>
              <w:left w:val="nil"/>
              <w:bottom w:val="single" w:color="auto" w:sz="4" w:space="0"/>
              <w:right w:val="single" w:color="auto" w:sz="4" w:space="0"/>
            </w:tcBorders>
            <w:vAlign w:val="center"/>
          </w:tcPr>
          <w:p w14:paraId="22087424">
            <w:pPr>
              <w:widowControl/>
              <w:spacing w:line="300" w:lineRule="exact"/>
              <w:ind w:left="0" w:leftChars="0" w:firstLine="0" w:firstLineChars="0"/>
              <w:jc w:val="both"/>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202</w:t>
            </w:r>
            <w:r>
              <w:rPr>
                <w:rFonts w:hint="eastAsia" w:ascii="Times New Roman" w:hAnsi="Times New Roman" w:eastAsia="仿宋_GB2312" w:cs="Times New Roman"/>
                <w:color w:val="000000"/>
                <w:kern w:val="0"/>
                <w:sz w:val="24"/>
                <w:szCs w:val="24"/>
                <w:lang w:val="en-US" w:eastAsia="zh-CN"/>
              </w:rPr>
              <w:t>5</w:t>
            </w:r>
            <w:r>
              <w:rPr>
                <w:rFonts w:ascii="Times New Roman" w:hAnsi="Times New Roman" w:eastAsia="仿宋_GB2312" w:cs="Times New Roman"/>
                <w:color w:val="000000"/>
                <w:kern w:val="0"/>
                <w:sz w:val="24"/>
                <w:szCs w:val="24"/>
              </w:rPr>
              <w:t>年</w:t>
            </w:r>
            <w:r>
              <w:rPr>
                <w:rFonts w:hint="eastAsia" w:ascii="Times New Roman" w:hAnsi="Times New Roman" w:eastAsia="仿宋_GB2312" w:cs="Times New Roman"/>
                <w:color w:val="000000"/>
                <w:kern w:val="0"/>
                <w:sz w:val="24"/>
                <w:szCs w:val="24"/>
                <w:lang w:val="en-US" w:eastAsia="zh-CN"/>
              </w:rPr>
              <w:t>9</w:t>
            </w:r>
            <w:r>
              <w:rPr>
                <w:rFonts w:ascii="Times New Roman" w:hAnsi="Times New Roman" w:eastAsia="仿宋_GB2312" w:cs="Times New Roman"/>
                <w:color w:val="000000"/>
                <w:kern w:val="0"/>
                <w:sz w:val="24"/>
                <w:szCs w:val="24"/>
              </w:rPr>
              <w:t>月</w:t>
            </w:r>
            <w:r>
              <w:rPr>
                <w:rFonts w:hint="eastAsia"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2026年8</w:t>
            </w:r>
            <w:r>
              <w:rPr>
                <w:rFonts w:ascii="Times New Roman" w:hAnsi="Times New Roman" w:eastAsia="仿宋_GB2312" w:cs="Times New Roman"/>
                <w:color w:val="000000"/>
                <w:kern w:val="0"/>
                <w:sz w:val="24"/>
                <w:szCs w:val="24"/>
              </w:rPr>
              <w:t>月</w:t>
            </w:r>
            <w:r>
              <w:rPr>
                <w:rFonts w:hint="eastAsia" w:ascii="Times New Roman" w:hAnsi="Times New Roman" w:eastAsia="仿宋_GB2312" w:cs="Times New Roman"/>
                <w:color w:val="000000"/>
                <w:kern w:val="0"/>
                <w:sz w:val="24"/>
                <w:szCs w:val="24"/>
              </w:rPr>
              <w:t>。</w:t>
            </w:r>
          </w:p>
        </w:tc>
        <w:tc>
          <w:tcPr>
            <w:tcW w:w="1752" w:type="dxa"/>
            <w:tcBorders>
              <w:top w:val="single" w:color="auto" w:sz="4" w:space="0"/>
              <w:left w:val="nil"/>
              <w:bottom w:val="single" w:color="auto" w:sz="4" w:space="0"/>
            </w:tcBorders>
            <w:vAlign w:val="center"/>
          </w:tcPr>
          <w:p w14:paraId="2327AEBE">
            <w:pPr>
              <w:widowControl/>
              <w:spacing w:line="300" w:lineRule="exact"/>
              <w:jc w:val="lef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申远</w:t>
            </w:r>
            <w:r>
              <w:rPr>
                <w:rFonts w:hint="eastAsia"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t>010-6879</w:t>
            </w:r>
            <w:r>
              <w:rPr>
                <w:rFonts w:hint="eastAsia" w:ascii="Times New Roman" w:hAnsi="Times New Roman" w:eastAsia="仿宋_GB2312" w:cs="Times New Roman"/>
                <w:color w:val="000000"/>
                <w:kern w:val="0"/>
                <w:sz w:val="24"/>
                <w:szCs w:val="24"/>
                <w:lang w:val="en-US" w:eastAsia="zh-CN"/>
              </w:rPr>
              <w:t>1137</w:t>
            </w:r>
            <w:r>
              <w:rPr>
                <w:rFonts w:hint="eastAsia" w:ascii="Times New Roman" w:hAnsi="Times New Roman" w:eastAsia="仿宋_GB2312" w:cs="Times New Roman"/>
                <w:color w:val="000000"/>
                <w:kern w:val="0"/>
                <w:sz w:val="24"/>
                <w:szCs w:val="24"/>
              </w:rPr>
              <w:t>,</w:t>
            </w:r>
          </w:p>
          <w:p w14:paraId="64B5C7CF">
            <w:pPr>
              <w:widowControl/>
              <w:spacing w:line="300" w:lineRule="exact"/>
              <w:jc w:val="lef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shyu_713@163.com</w:t>
            </w:r>
          </w:p>
        </w:tc>
      </w:tr>
      <w:tr w14:paraId="4058C14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983" w:hRule="atLeast"/>
          <w:jc w:val="center"/>
        </w:trPr>
        <w:tc>
          <w:tcPr>
            <w:tcW w:w="708" w:type="dxa"/>
            <w:tcBorders>
              <w:top w:val="single" w:color="auto" w:sz="4" w:space="0"/>
              <w:bottom w:val="single" w:color="auto" w:sz="4" w:space="0"/>
              <w:right w:val="single" w:color="auto" w:sz="4" w:space="0"/>
            </w:tcBorders>
            <w:vAlign w:val="center"/>
          </w:tcPr>
          <w:p w14:paraId="2830D409">
            <w:pPr>
              <w:widowControl/>
              <w:spacing w:line="300" w:lineRule="exact"/>
              <w:jc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2</w:t>
            </w:r>
          </w:p>
        </w:tc>
        <w:tc>
          <w:tcPr>
            <w:tcW w:w="1945" w:type="dxa"/>
            <w:tcBorders>
              <w:top w:val="single" w:color="auto" w:sz="4" w:space="0"/>
              <w:left w:val="nil"/>
              <w:bottom w:val="single" w:color="auto" w:sz="4" w:space="0"/>
              <w:right w:val="single" w:color="auto" w:sz="4" w:space="0"/>
            </w:tcBorders>
            <w:vAlign w:val="center"/>
          </w:tcPr>
          <w:p w14:paraId="0EC0A9EF">
            <w:pPr>
              <w:widowControl/>
              <w:spacing w:line="300" w:lineRule="exact"/>
              <w:rPr>
                <w:rFonts w:hint="eastAsia" w:ascii="仿宋" w:hAnsi="仿宋" w:eastAsia="仿宋"/>
                <w:sz w:val="24"/>
                <w:szCs w:val="24"/>
              </w:rPr>
            </w:pPr>
            <w:r>
              <w:rPr>
                <w:rFonts w:hint="eastAsia" w:ascii="仿宋" w:hAnsi="仿宋" w:eastAsia="仿宋"/>
                <w:sz w:val="24"/>
                <w:szCs w:val="24"/>
              </w:rPr>
              <w:t>202</w:t>
            </w:r>
            <w:r>
              <w:rPr>
                <w:rFonts w:hint="eastAsia" w:ascii="仿宋" w:hAnsi="仿宋" w:eastAsia="仿宋"/>
                <w:sz w:val="24"/>
                <w:szCs w:val="24"/>
                <w:lang w:val="en-US" w:eastAsia="zh-CN"/>
              </w:rPr>
              <w:t>5</w:t>
            </w:r>
            <w:r>
              <w:rPr>
                <w:rFonts w:hint="eastAsia" w:ascii="仿宋" w:hAnsi="仿宋" w:eastAsia="仿宋"/>
                <w:sz w:val="24"/>
                <w:szCs w:val="24"/>
              </w:rPr>
              <w:t>年度医用耗材分类编码与基本数据库更新维护</w:t>
            </w:r>
          </w:p>
        </w:tc>
        <w:tc>
          <w:tcPr>
            <w:tcW w:w="3062" w:type="dxa"/>
            <w:tcBorders>
              <w:top w:val="single" w:color="auto" w:sz="4" w:space="0"/>
              <w:left w:val="nil"/>
              <w:bottom w:val="single" w:color="auto" w:sz="4" w:space="0"/>
              <w:right w:val="single" w:color="auto" w:sz="4" w:space="0"/>
            </w:tcBorders>
            <w:vAlign w:val="center"/>
          </w:tcPr>
          <w:p w14:paraId="78F608C9">
            <w:pPr>
              <w:widowControl/>
              <w:spacing w:line="300" w:lineRule="exact"/>
              <w:rPr>
                <w:rFonts w:hint="eastAsia" w:ascii="仿宋" w:hAnsi="仿宋" w:eastAsia="仿宋"/>
                <w:sz w:val="24"/>
                <w:szCs w:val="24"/>
                <w:lang w:val="en-US" w:eastAsia="zh-CN"/>
              </w:rPr>
            </w:pPr>
            <w:r>
              <w:rPr>
                <w:rFonts w:hint="eastAsia" w:ascii="仿宋" w:hAnsi="仿宋" w:eastAsia="仿宋"/>
                <w:sz w:val="24"/>
                <w:szCs w:val="24"/>
              </w:rPr>
              <w:t>在国家卫生健康委统计信息中心现有医用耗材分类编码规则与基本数据库建设基础上，继续开展企业、医用耗材产品信息的审核、赋码工作。</w:t>
            </w:r>
          </w:p>
        </w:tc>
        <w:tc>
          <w:tcPr>
            <w:tcW w:w="2809" w:type="dxa"/>
            <w:tcBorders>
              <w:top w:val="single" w:color="auto" w:sz="4" w:space="0"/>
              <w:left w:val="nil"/>
              <w:bottom w:val="single" w:color="auto" w:sz="4" w:space="0"/>
              <w:right w:val="single" w:color="auto" w:sz="4" w:space="0"/>
            </w:tcBorders>
            <w:vAlign w:val="center"/>
          </w:tcPr>
          <w:p w14:paraId="58CFCC8C">
            <w:pPr>
              <w:widowControl/>
              <w:spacing w:line="300" w:lineRule="exact"/>
              <w:rPr>
                <w:rFonts w:hint="eastAsia" w:ascii="仿宋" w:hAnsi="仿宋" w:eastAsia="仿宋"/>
                <w:sz w:val="24"/>
                <w:szCs w:val="24"/>
              </w:rPr>
            </w:pPr>
            <w:r>
              <w:rPr>
                <w:rFonts w:hint="eastAsia" w:ascii="仿宋" w:hAnsi="仿宋" w:eastAsia="仿宋"/>
                <w:sz w:val="24"/>
                <w:szCs w:val="24"/>
              </w:rPr>
              <w:t>1. 医用耗材分类编码规则更新版本；</w:t>
            </w:r>
          </w:p>
          <w:p w14:paraId="33AFDD3D">
            <w:pPr>
              <w:widowControl/>
              <w:spacing w:line="300" w:lineRule="exact"/>
              <w:rPr>
                <w:rFonts w:hint="eastAsia" w:ascii="仿宋" w:hAnsi="仿宋" w:eastAsia="仿宋"/>
                <w:sz w:val="24"/>
                <w:szCs w:val="24"/>
              </w:rPr>
            </w:pPr>
            <w:r>
              <w:rPr>
                <w:rFonts w:hint="eastAsia" w:ascii="仿宋" w:hAnsi="仿宋" w:eastAsia="仿宋"/>
                <w:sz w:val="24"/>
                <w:szCs w:val="24"/>
              </w:rPr>
              <w:t>2. 国家药管平台医用耗材基本数据库更新版本；</w:t>
            </w:r>
          </w:p>
          <w:p w14:paraId="2C476E39">
            <w:pPr>
              <w:widowControl/>
              <w:spacing w:line="300" w:lineRule="exact"/>
              <w:rPr>
                <w:rFonts w:hint="eastAsia" w:ascii="Times New Roman" w:hAnsi="Times New Roman" w:eastAsia="仿宋_GB2312" w:cs="Times New Roman"/>
                <w:color w:val="000000"/>
                <w:kern w:val="0"/>
                <w:sz w:val="24"/>
                <w:szCs w:val="24"/>
              </w:rPr>
            </w:pPr>
            <w:r>
              <w:rPr>
                <w:rFonts w:hint="eastAsia" w:ascii="仿宋" w:hAnsi="仿宋" w:eastAsia="仿宋"/>
                <w:sz w:val="24"/>
                <w:szCs w:val="24"/>
              </w:rPr>
              <w:t>3. 项目结题报告。</w:t>
            </w:r>
          </w:p>
        </w:tc>
        <w:tc>
          <w:tcPr>
            <w:tcW w:w="1192" w:type="dxa"/>
            <w:tcBorders>
              <w:top w:val="single" w:color="auto" w:sz="4" w:space="0"/>
              <w:left w:val="nil"/>
              <w:bottom w:val="single" w:color="auto" w:sz="4" w:space="0"/>
              <w:right w:val="single" w:color="auto" w:sz="4" w:space="0"/>
            </w:tcBorders>
            <w:vAlign w:val="center"/>
          </w:tcPr>
          <w:p w14:paraId="3896C30B">
            <w:pPr>
              <w:widowControl/>
              <w:spacing w:line="300" w:lineRule="exact"/>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1家</w:t>
            </w:r>
          </w:p>
        </w:tc>
        <w:tc>
          <w:tcPr>
            <w:tcW w:w="1001" w:type="dxa"/>
            <w:tcBorders>
              <w:top w:val="single" w:color="auto" w:sz="4" w:space="0"/>
              <w:left w:val="nil"/>
              <w:bottom w:val="single" w:color="auto" w:sz="4" w:space="0"/>
              <w:right w:val="single" w:color="auto" w:sz="4" w:space="0"/>
            </w:tcBorders>
            <w:vAlign w:val="center"/>
          </w:tcPr>
          <w:p w14:paraId="417966F2">
            <w:pPr>
              <w:widowControl/>
              <w:spacing w:line="300" w:lineRule="exact"/>
              <w:jc w:val="center"/>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4</w:t>
            </w:r>
            <w:r>
              <w:rPr>
                <w:rFonts w:ascii="Times New Roman" w:hAnsi="Times New Roman" w:eastAsia="仿宋_GB2312" w:cs="Times New Roman"/>
                <w:color w:val="000000"/>
                <w:kern w:val="0"/>
                <w:sz w:val="24"/>
                <w:szCs w:val="24"/>
              </w:rPr>
              <w:t>万元</w:t>
            </w:r>
          </w:p>
        </w:tc>
        <w:tc>
          <w:tcPr>
            <w:tcW w:w="2425" w:type="dxa"/>
            <w:tcBorders>
              <w:top w:val="single" w:color="auto" w:sz="4" w:space="0"/>
              <w:left w:val="nil"/>
              <w:bottom w:val="single" w:color="auto" w:sz="4" w:space="0"/>
              <w:right w:val="single" w:color="auto" w:sz="4" w:space="0"/>
            </w:tcBorders>
            <w:vAlign w:val="center"/>
          </w:tcPr>
          <w:p w14:paraId="1813F300">
            <w:pPr>
              <w:widowControl/>
              <w:spacing w:line="300" w:lineRule="exact"/>
              <w:ind w:left="0" w:leftChars="0" w:firstLine="0" w:firstLineChars="0"/>
              <w:jc w:val="both"/>
              <w:rPr>
                <w:rFonts w:hint="eastAsia" w:ascii="Times New Roman" w:hAnsi="Times New Roman" w:eastAsia="仿宋_GB2312" w:cs="Times New Roman"/>
                <w:color w:val="000000"/>
                <w:kern w:val="0"/>
                <w:sz w:val="24"/>
                <w:szCs w:val="24"/>
                <w:lang w:val="en-US" w:eastAsia="zh-CN"/>
              </w:rPr>
            </w:pPr>
            <w:r>
              <w:rPr>
                <w:rFonts w:ascii="Times New Roman" w:hAnsi="Times New Roman" w:eastAsia="仿宋_GB2312" w:cs="Times New Roman"/>
                <w:color w:val="000000"/>
                <w:kern w:val="0"/>
                <w:sz w:val="24"/>
                <w:szCs w:val="24"/>
              </w:rPr>
              <w:t>202</w:t>
            </w:r>
            <w:r>
              <w:rPr>
                <w:rFonts w:hint="eastAsia" w:ascii="Times New Roman" w:hAnsi="Times New Roman" w:eastAsia="仿宋_GB2312" w:cs="Times New Roman"/>
                <w:color w:val="000000"/>
                <w:kern w:val="0"/>
                <w:sz w:val="24"/>
                <w:szCs w:val="24"/>
                <w:lang w:val="en-US" w:eastAsia="zh-CN"/>
              </w:rPr>
              <w:t>5</w:t>
            </w:r>
            <w:r>
              <w:rPr>
                <w:rFonts w:ascii="Times New Roman" w:hAnsi="Times New Roman" w:eastAsia="仿宋_GB2312" w:cs="Times New Roman"/>
                <w:color w:val="000000"/>
                <w:kern w:val="0"/>
                <w:sz w:val="24"/>
                <w:szCs w:val="24"/>
              </w:rPr>
              <w:t>年</w:t>
            </w:r>
            <w:r>
              <w:rPr>
                <w:rFonts w:hint="eastAsia" w:ascii="Times New Roman" w:hAnsi="Times New Roman" w:eastAsia="仿宋_GB2312" w:cs="Times New Roman"/>
                <w:color w:val="000000"/>
                <w:kern w:val="0"/>
                <w:sz w:val="24"/>
                <w:szCs w:val="24"/>
                <w:lang w:val="en-US" w:eastAsia="zh-CN"/>
              </w:rPr>
              <w:t>9</w:t>
            </w:r>
            <w:r>
              <w:rPr>
                <w:rFonts w:ascii="Times New Roman" w:hAnsi="Times New Roman" w:eastAsia="仿宋_GB2312" w:cs="Times New Roman"/>
                <w:color w:val="000000"/>
                <w:kern w:val="0"/>
                <w:sz w:val="24"/>
                <w:szCs w:val="24"/>
              </w:rPr>
              <w:t>月</w:t>
            </w:r>
            <w:r>
              <w:rPr>
                <w:rFonts w:hint="eastAsia" w:ascii="Times New Roman" w:hAnsi="Times New Roman" w:eastAsia="仿宋_GB2312" w:cs="Times New Roman"/>
                <w:color w:val="000000"/>
                <w:kern w:val="0"/>
                <w:sz w:val="24"/>
                <w:szCs w:val="24"/>
              </w:rPr>
              <w:t>﹣</w:t>
            </w:r>
            <w:r>
              <w:rPr>
                <w:rFonts w:hint="eastAsia" w:ascii="Times New Roman" w:hAnsi="Times New Roman" w:eastAsia="仿宋_GB2312" w:cs="Times New Roman"/>
                <w:color w:val="000000"/>
                <w:kern w:val="0"/>
                <w:sz w:val="24"/>
                <w:szCs w:val="24"/>
                <w:lang w:val="en-US" w:eastAsia="zh-CN"/>
              </w:rPr>
              <w:t>2026年8</w:t>
            </w:r>
            <w:r>
              <w:rPr>
                <w:rFonts w:ascii="Times New Roman" w:hAnsi="Times New Roman" w:eastAsia="仿宋_GB2312" w:cs="Times New Roman"/>
                <w:color w:val="000000"/>
                <w:kern w:val="0"/>
                <w:sz w:val="24"/>
                <w:szCs w:val="24"/>
              </w:rPr>
              <w:t>月</w:t>
            </w:r>
            <w:r>
              <w:rPr>
                <w:rFonts w:hint="eastAsia" w:ascii="Times New Roman" w:hAnsi="Times New Roman" w:eastAsia="仿宋_GB2312" w:cs="Times New Roman"/>
                <w:color w:val="000000"/>
                <w:kern w:val="0"/>
                <w:sz w:val="24"/>
                <w:szCs w:val="24"/>
              </w:rPr>
              <w:t>。</w:t>
            </w:r>
          </w:p>
        </w:tc>
        <w:tc>
          <w:tcPr>
            <w:tcW w:w="1752" w:type="dxa"/>
            <w:tcBorders>
              <w:top w:val="single" w:color="auto" w:sz="4" w:space="0"/>
              <w:left w:val="nil"/>
              <w:bottom w:val="single" w:color="auto" w:sz="4" w:space="0"/>
            </w:tcBorders>
            <w:vAlign w:val="center"/>
          </w:tcPr>
          <w:p w14:paraId="3E7E75F5">
            <w:pPr>
              <w:widowControl/>
              <w:spacing w:line="300" w:lineRule="exact"/>
              <w:jc w:val="left"/>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lang w:eastAsia="zh-CN"/>
              </w:rPr>
              <w:t>申远</w:t>
            </w:r>
            <w:r>
              <w:rPr>
                <w:rFonts w:hint="eastAsia" w:ascii="Times New Roman" w:hAnsi="Times New Roman" w:eastAsia="仿宋_GB2312" w:cs="Times New Roman"/>
                <w:color w:val="000000"/>
                <w:kern w:val="0"/>
                <w:sz w:val="24"/>
                <w:szCs w:val="24"/>
              </w:rPr>
              <w:t>：</w:t>
            </w:r>
            <w:r>
              <w:rPr>
                <w:rFonts w:ascii="Times New Roman" w:hAnsi="Times New Roman" w:eastAsia="仿宋_GB2312" w:cs="Times New Roman"/>
                <w:color w:val="000000"/>
                <w:kern w:val="0"/>
                <w:sz w:val="24"/>
                <w:szCs w:val="24"/>
              </w:rPr>
              <w:t>010-6879</w:t>
            </w:r>
            <w:r>
              <w:rPr>
                <w:rFonts w:hint="eastAsia" w:ascii="Times New Roman" w:hAnsi="Times New Roman" w:eastAsia="仿宋_GB2312" w:cs="Times New Roman"/>
                <w:color w:val="000000"/>
                <w:kern w:val="0"/>
                <w:sz w:val="24"/>
                <w:szCs w:val="24"/>
                <w:lang w:val="en-US" w:eastAsia="zh-CN"/>
              </w:rPr>
              <w:t>1137</w:t>
            </w:r>
            <w:r>
              <w:rPr>
                <w:rFonts w:hint="eastAsia" w:ascii="Times New Roman" w:hAnsi="Times New Roman" w:eastAsia="仿宋_GB2312" w:cs="Times New Roman"/>
                <w:color w:val="000000"/>
                <w:kern w:val="0"/>
                <w:sz w:val="24"/>
                <w:szCs w:val="24"/>
              </w:rPr>
              <w:t>,</w:t>
            </w:r>
          </w:p>
          <w:p w14:paraId="404B71E0">
            <w:pPr>
              <w:widowControl/>
              <w:spacing w:line="300" w:lineRule="exact"/>
              <w:jc w:val="lef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shyu_713@163.com</w:t>
            </w:r>
          </w:p>
        </w:tc>
      </w:tr>
    </w:tbl>
    <w:p w14:paraId="3BF4DDE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076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0"/>
    <w:basedOn w:val="1"/>
    <w:qFormat/>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2025-08-19T08:14:24Z</dcterms:created>
  <dc:creator>zzh</dc:creator>
  <cp:lastModifiedBy>志慧</cp:lastModifiedBy>
  <dcterms:modified xsi:type="dcterms:W3CDTF">2025-08-19T08:14:53Z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eyJoZGlkIjoiYTg2Y2UzYzA5MzNkYWIxNzE4ZDIwOTBhMWRjOTM1ZGUiLCJ1c2VySWQiOiIzMTczOTIxMzgifQ==</vt:lpwstr>
  </property>
  <property fmtid="{D5CDD505-2E9C-101B-9397-08002B2CF9AE}" pid="4" name="ICV">
    <vt:lpwstr>8AB2C1E0058C4DBEAA75B41D144F6365_12</vt:lpwstr>
  </property>
</Properties>
</file>