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9"/>
        <w:jc w:val="both"/>
        <w:rPr>
          <w:rStyle w:val="68"/>
          <w:rFonts w:cs="方正小标宋 .." w:asciiTheme="minorEastAsia" w:hAnsiTheme="minorEastAsia" w:eastAsiaTheme="minorEastAsia"/>
          <w:color w:val="auto"/>
          <w:sz w:val="23"/>
          <w:szCs w:val="23"/>
        </w:rPr>
      </w:pPr>
      <w:r>
        <w:rPr>
          <w:rFonts w:hint="eastAsia" w:asciiTheme="minorEastAsia" w:hAnsiTheme="minorEastAsia" w:eastAsiaTheme="minorEastAsia"/>
          <w:color w:val="auto"/>
        </w:rPr>
        <w:t>附件３</w:t>
      </w:r>
      <w:r>
        <w:rPr>
          <w:rStyle w:val="68"/>
          <w:rFonts w:cs="方正小标宋 .." w:asciiTheme="minorEastAsia" w:hAnsiTheme="minorEastAsia" w:eastAsiaTheme="minorEastAsia"/>
          <w:color w:val="auto"/>
          <w:sz w:val="23"/>
          <w:szCs w:val="23"/>
        </w:rPr>
        <w:t xml:space="preserve">    </w:t>
      </w:r>
    </w:p>
    <w:p>
      <w:pPr>
        <w:pStyle w:val="89"/>
        <w:jc w:val="center"/>
      </w:pPr>
      <w:r>
        <w:rPr>
          <w:rFonts w:hint="eastAsia"/>
        </w:rPr>
        <w:t>《出生医学证明》管理使用情况年度统计表</w:t>
      </w:r>
    </w:p>
    <w:p>
      <w:pPr>
        <w:autoSpaceDE w:val="0"/>
        <w:autoSpaceDN w:val="0"/>
        <w:adjustRightInd w:val="0"/>
        <w:spacing w:after="57" w:line="340" w:lineRule="atLeast"/>
        <w:textAlignment w:val="center"/>
        <w:rPr>
          <w:rFonts w:ascii="方正书宋_GBK" w:eastAsia="方正书宋_GBK" w:cs="方正书宋_GBK"/>
          <w:color w:val="000000"/>
          <w:kern w:val="0"/>
          <w:sz w:val="20"/>
          <w:szCs w:val="20"/>
          <w:lang w:val="zh-CN"/>
        </w:rPr>
      </w:pPr>
      <w:r>
        <w:rPr>
          <w:rFonts w:hint="eastAsia" w:ascii="方正仿宋_GBK" w:eastAsia="方正仿宋_GBK" w:cs="方正仿宋_GBK"/>
          <w:color w:val="000000"/>
          <w:kern w:val="0"/>
          <w:sz w:val="22"/>
          <w:lang w:val="zh-CN"/>
        </w:rPr>
        <w:t>报表年度：</w:t>
      </w:r>
      <w:r>
        <w:rPr>
          <w:rFonts w:ascii="方正仿宋_GBK" w:eastAsia="方正仿宋_GBK" w:cs="方正仿宋_GBK"/>
          <w:color w:val="000000"/>
          <w:kern w:val="0"/>
          <w:sz w:val="22"/>
          <w:u w:val="thick"/>
          <w:lang w:val="zh-CN"/>
        </w:rPr>
        <w:t xml:space="preserve">              </w:t>
      </w:r>
      <w:r>
        <w:rPr>
          <w:rFonts w:hint="eastAsia" w:ascii="方正仿宋_GBK" w:eastAsia="方正仿宋_GBK" w:cs="方正仿宋_GBK"/>
          <w:color w:val="000000"/>
          <w:kern w:val="0"/>
          <w:sz w:val="22"/>
          <w:lang w:val="zh-CN"/>
        </w:rPr>
        <w:t>年</w:t>
      </w:r>
    </w:p>
    <w:tbl>
      <w:tblPr>
        <w:tblStyle w:val="17"/>
        <w:tblW w:w="12180" w:type="dxa"/>
        <w:tblInd w:w="737" w:type="dxa"/>
        <w:tblLayout w:type="fixed"/>
        <w:tblCellMar>
          <w:top w:w="0" w:type="dxa"/>
          <w:left w:w="0" w:type="dxa"/>
          <w:bottom w:w="0" w:type="dxa"/>
          <w:right w:w="0" w:type="dxa"/>
        </w:tblCellMar>
      </w:tblPr>
      <w:tblGrid>
        <w:gridCol w:w="718"/>
        <w:gridCol w:w="717"/>
        <w:gridCol w:w="718"/>
        <w:gridCol w:w="718"/>
        <w:gridCol w:w="718"/>
        <w:gridCol w:w="717"/>
        <w:gridCol w:w="1004"/>
        <w:gridCol w:w="717"/>
        <w:gridCol w:w="1195"/>
        <w:gridCol w:w="718"/>
        <w:gridCol w:w="675"/>
        <w:gridCol w:w="603"/>
        <w:gridCol w:w="611"/>
        <w:gridCol w:w="719"/>
        <w:gridCol w:w="770"/>
        <w:gridCol w:w="862"/>
      </w:tblGrid>
      <w:tr>
        <w:tblPrEx>
          <w:tblLayout w:type="fixed"/>
          <w:tblCellMar>
            <w:top w:w="0" w:type="dxa"/>
            <w:left w:w="0" w:type="dxa"/>
            <w:bottom w:w="0" w:type="dxa"/>
            <w:right w:w="0" w:type="dxa"/>
          </w:tblCellMar>
        </w:tblPrEx>
        <w:trPr>
          <w:trHeight w:val="282" w:hRule="exact"/>
        </w:trPr>
        <w:tc>
          <w:tcPr>
            <w:tcW w:w="718"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上一年底库存数（</w:t>
            </w:r>
            <w:r>
              <w:rPr>
                <w:rFonts w:ascii="方正仿宋_GBK" w:eastAsia="方正仿宋_GBK" w:cs="方正仿宋_GBK"/>
                <w:color w:val="000000"/>
                <w:kern w:val="0"/>
                <w:sz w:val="16"/>
                <w:szCs w:val="16"/>
                <w:lang w:val="zh-CN"/>
              </w:rPr>
              <w:t>1</w:t>
            </w:r>
            <w:r>
              <w:rPr>
                <w:rFonts w:hint="eastAsia" w:ascii="方正仿宋_GBK" w:eastAsia="方正仿宋_GBK" w:cs="方正仿宋_GBK"/>
                <w:color w:val="000000"/>
                <w:kern w:val="0"/>
                <w:sz w:val="16"/>
                <w:szCs w:val="16"/>
                <w:lang w:val="zh-CN"/>
              </w:rPr>
              <w:t>）</w:t>
            </w:r>
          </w:p>
        </w:tc>
        <w:tc>
          <w:tcPr>
            <w:tcW w:w="717"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当年申领数（</w:t>
            </w:r>
            <w:r>
              <w:rPr>
                <w:rFonts w:ascii="方正仿宋_GBK" w:eastAsia="方正仿宋_GBK" w:cs="方正仿宋_GBK"/>
                <w:color w:val="000000"/>
                <w:kern w:val="0"/>
                <w:sz w:val="16"/>
                <w:szCs w:val="16"/>
                <w:lang w:val="zh-CN"/>
              </w:rPr>
              <w:t>2</w:t>
            </w:r>
            <w:r>
              <w:rPr>
                <w:rFonts w:hint="eastAsia" w:ascii="方正仿宋_GBK" w:eastAsia="方正仿宋_GBK" w:cs="方正仿宋_GBK"/>
                <w:color w:val="000000"/>
                <w:kern w:val="0"/>
                <w:sz w:val="16"/>
                <w:szCs w:val="16"/>
                <w:lang w:val="zh-CN"/>
              </w:rPr>
              <w:t>）</w:t>
            </w:r>
          </w:p>
        </w:tc>
        <w:tc>
          <w:tcPr>
            <w:tcW w:w="9113" w:type="dxa"/>
            <w:gridSpan w:val="1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当年使用情况</w:t>
            </w:r>
          </w:p>
        </w:tc>
        <w:tc>
          <w:tcPr>
            <w:tcW w:w="770"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当年年底库存数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15</w:t>
            </w: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 xml:space="preserve"> </w:t>
            </w:r>
          </w:p>
        </w:tc>
        <w:tc>
          <w:tcPr>
            <w:tcW w:w="862"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当年医疗保健机构内活产数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16</w:t>
            </w:r>
            <w:r>
              <w:rPr>
                <w:rFonts w:hint="eastAsia" w:ascii="方正仿宋_GBK" w:eastAsia="方正仿宋_GBK" w:cs="方正仿宋_GBK"/>
                <w:color w:val="000000"/>
                <w:kern w:val="0"/>
                <w:sz w:val="16"/>
                <w:szCs w:val="16"/>
                <w:lang w:val="zh-CN"/>
              </w:rPr>
              <w:t>）</w:t>
            </w:r>
          </w:p>
        </w:tc>
      </w:tr>
      <w:tr>
        <w:tblPrEx>
          <w:tblLayout w:type="fixed"/>
          <w:tblCellMar>
            <w:top w:w="0" w:type="dxa"/>
            <w:left w:w="0" w:type="dxa"/>
            <w:bottom w:w="0" w:type="dxa"/>
            <w:right w:w="0" w:type="dxa"/>
          </w:tblCellMar>
        </w:tblPrEx>
        <w:trPr>
          <w:trHeight w:val="282" w:hRule="exact"/>
        </w:trPr>
        <w:tc>
          <w:tcPr>
            <w:tcW w:w="718" w:type="dxa"/>
            <w:vMerge w:val="continue"/>
            <w:tcBorders>
              <w:top w:val="single" w:color="000000" w:sz="4" w:space="0"/>
              <w:left w:val="single" w:color="000000" w:sz="2" w:space="0"/>
              <w:bottom w:val="single" w:color="000000" w:sz="4"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717" w:type="dxa"/>
            <w:vMerge w:val="continue"/>
            <w:tcBorders>
              <w:top w:val="single" w:color="000000" w:sz="4" w:space="0"/>
              <w:left w:val="single" w:color="000000" w:sz="2" w:space="0"/>
              <w:bottom w:val="single" w:color="000000" w:sz="4"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2871"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医疗保健机构内出生的签发数</w:t>
            </w:r>
          </w:p>
        </w:tc>
        <w:tc>
          <w:tcPr>
            <w:tcW w:w="2916" w:type="dxa"/>
            <w:gridSpan w:val="3"/>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医疗保健机构外出生的签发数</w:t>
            </w:r>
          </w:p>
        </w:tc>
        <w:tc>
          <w:tcPr>
            <w:tcW w:w="2607"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废证数</w:t>
            </w:r>
          </w:p>
        </w:tc>
        <w:tc>
          <w:tcPr>
            <w:tcW w:w="719"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合</w:t>
            </w:r>
          </w:p>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计</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14</w:t>
            </w:r>
            <w:r>
              <w:rPr>
                <w:rFonts w:hint="eastAsia" w:ascii="方正仿宋_GBK" w:eastAsia="方正仿宋_GBK" w:cs="方正仿宋_GBK"/>
                <w:color w:val="000000"/>
                <w:kern w:val="0"/>
                <w:sz w:val="16"/>
                <w:szCs w:val="16"/>
                <w:lang w:val="zh-CN"/>
              </w:rPr>
              <w:t>）</w:t>
            </w:r>
          </w:p>
        </w:tc>
        <w:tc>
          <w:tcPr>
            <w:tcW w:w="770" w:type="dxa"/>
            <w:vMerge w:val="continue"/>
            <w:tcBorders>
              <w:top w:val="single" w:color="000000" w:sz="4" w:space="0"/>
              <w:left w:val="single" w:color="000000" w:sz="2" w:space="0"/>
              <w:bottom w:val="single" w:color="000000" w:sz="4"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862" w:type="dxa"/>
            <w:vMerge w:val="continue"/>
            <w:tcBorders>
              <w:top w:val="single" w:color="000000" w:sz="4" w:space="0"/>
              <w:left w:val="single" w:color="000000" w:sz="2" w:space="0"/>
              <w:bottom w:val="single" w:color="000000" w:sz="4"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r>
      <w:tr>
        <w:tblPrEx>
          <w:tblLayout w:type="fixed"/>
          <w:tblCellMar>
            <w:top w:w="0" w:type="dxa"/>
            <w:left w:w="0" w:type="dxa"/>
            <w:bottom w:w="0" w:type="dxa"/>
            <w:right w:w="0" w:type="dxa"/>
          </w:tblCellMar>
        </w:tblPrEx>
        <w:trPr>
          <w:trHeight w:val="1654" w:hRule="exact"/>
        </w:trPr>
        <w:tc>
          <w:tcPr>
            <w:tcW w:w="718" w:type="dxa"/>
            <w:vMerge w:val="continue"/>
            <w:tcBorders>
              <w:top w:val="single" w:color="000000" w:sz="4" w:space="0"/>
              <w:left w:val="single" w:color="000000" w:sz="2" w:space="0"/>
              <w:bottom w:val="single" w:color="000000" w:sz="2"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717" w:type="dxa"/>
            <w:vMerge w:val="continue"/>
            <w:tcBorders>
              <w:top w:val="single" w:color="000000" w:sz="4" w:space="0"/>
              <w:left w:val="single" w:color="000000" w:sz="2" w:space="0"/>
              <w:bottom w:val="single" w:color="000000" w:sz="2"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首次</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签发数（</w:t>
            </w:r>
            <w:r>
              <w:rPr>
                <w:rFonts w:ascii="方正仿宋_GBK" w:eastAsia="方正仿宋_GBK" w:cs="方正仿宋_GBK"/>
                <w:color w:val="000000"/>
                <w:kern w:val="0"/>
                <w:sz w:val="16"/>
                <w:szCs w:val="16"/>
                <w:lang w:val="zh-CN"/>
              </w:rPr>
              <w:t>3</w:t>
            </w:r>
            <w:r>
              <w:rPr>
                <w:rFonts w:hint="eastAsia" w:ascii="方正仿宋_GBK" w:eastAsia="方正仿宋_GBK" w:cs="方正仿宋_GBK"/>
                <w:color w:val="000000"/>
                <w:kern w:val="0"/>
                <w:sz w:val="16"/>
                <w:szCs w:val="16"/>
                <w:lang w:val="zh-CN"/>
              </w:rPr>
              <w:t>）</w:t>
            </w: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换发数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4</w:t>
            </w:r>
            <w:r>
              <w:rPr>
                <w:rFonts w:hint="eastAsia" w:ascii="方正仿宋_GBK" w:eastAsia="方正仿宋_GBK" w:cs="方正仿宋_GBK"/>
                <w:color w:val="000000"/>
                <w:kern w:val="0"/>
                <w:sz w:val="16"/>
                <w:szCs w:val="16"/>
                <w:lang w:val="zh-CN"/>
              </w:rPr>
              <w:t>）</w:t>
            </w: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补发数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5</w:t>
            </w:r>
            <w:r>
              <w:rPr>
                <w:rFonts w:hint="eastAsia" w:ascii="方正仿宋_GBK" w:eastAsia="方正仿宋_GBK" w:cs="方正仿宋_GBK"/>
                <w:color w:val="000000"/>
                <w:kern w:val="0"/>
                <w:sz w:val="16"/>
                <w:szCs w:val="16"/>
                <w:lang w:val="zh-CN"/>
              </w:rPr>
              <w:t>）</w:t>
            </w:r>
          </w:p>
        </w:tc>
        <w:tc>
          <w:tcPr>
            <w:tcW w:w="7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小计</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6</w:t>
            </w:r>
            <w:r>
              <w:rPr>
                <w:rFonts w:hint="eastAsia" w:ascii="方正仿宋_GBK" w:eastAsia="方正仿宋_GBK" w:cs="方正仿宋_GBK"/>
                <w:color w:val="000000"/>
                <w:kern w:val="0"/>
                <w:sz w:val="16"/>
                <w:szCs w:val="16"/>
                <w:lang w:val="zh-CN"/>
              </w:rPr>
              <w:t>）</w:t>
            </w:r>
          </w:p>
        </w:tc>
        <w:tc>
          <w:tcPr>
            <w:tcW w:w="100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家庭接生员接生的签发数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7</w:t>
            </w:r>
            <w:r>
              <w:rPr>
                <w:rFonts w:hint="eastAsia" w:ascii="方正仿宋_GBK" w:eastAsia="方正仿宋_GBK" w:cs="方正仿宋_GBK"/>
                <w:color w:val="000000"/>
                <w:kern w:val="0"/>
                <w:sz w:val="16"/>
                <w:szCs w:val="16"/>
                <w:lang w:val="zh-CN"/>
              </w:rPr>
              <w:t>）</w:t>
            </w:r>
          </w:p>
        </w:tc>
        <w:tc>
          <w:tcPr>
            <w:tcW w:w="7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其他情况的签发数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8</w:t>
            </w:r>
            <w:r>
              <w:rPr>
                <w:rFonts w:hint="eastAsia" w:ascii="方正仿宋_GBK" w:eastAsia="方正仿宋_GBK" w:cs="方正仿宋_GBK"/>
                <w:color w:val="000000"/>
                <w:kern w:val="0"/>
                <w:sz w:val="16"/>
                <w:szCs w:val="16"/>
                <w:lang w:val="zh-CN"/>
              </w:rPr>
              <w:t>）</w:t>
            </w:r>
          </w:p>
        </w:tc>
        <w:tc>
          <w:tcPr>
            <w:tcW w:w="11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小计</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9</w:t>
            </w:r>
            <w:r>
              <w:rPr>
                <w:rFonts w:hint="eastAsia" w:ascii="方正仿宋_GBK" w:eastAsia="方正仿宋_GBK" w:cs="方正仿宋_GBK"/>
                <w:color w:val="000000"/>
                <w:kern w:val="0"/>
                <w:sz w:val="16"/>
                <w:szCs w:val="16"/>
                <w:lang w:val="zh-CN"/>
              </w:rPr>
              <w:t>）</w:t>
            </w: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因打印或填写错误数</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10</w:t>
            </w: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 xml:space="preserve"> </w:t>
            </w:r>
          </w:p>
        </w:tc>
        <w:tc>
          <w:tcPr>
            <w:tcW w:w="67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遗失数（</w:t>
            </w:r>
            <w:r>
              <w:rPr>
                <w:rFonts w:ascii="方正仿宋_GBK" w:eastAsia="方正仿宋_GBK" w:cs="方正仿宋_GBK"/>
                <w:color w:val="000000"/>
                <w:kern w:val="0"/>
                <w:sz w:val="16"/>
                <w:szCs w:val="16"/>
                <w:lang w:val="zh-CN"/>
              </w:rPr>
              <w:t>11</w:t>
            </w:r>
            <w:r>
              <w:rPr>
                <w:rFonts w:hint="eastAsia" w:ascii="方正仿宋_GBK" w:eastAsia="方正仿宋_GBK" w:cs="方正仿宋_GBK"/>
                <w:color w:val="000000"/>
                <w:kern w:val="0"/>
                <w:sz w:val="16"/>
                <w:szCs w:val="16"/>
                <w:lang w:val="zh-CN"/>
              </w:rPr>
              <w:t>）</w:t>
            </w:r>
          </w:p>
        </w:tc>
        <w:tc>
          <w:tcPr>
            <w:tcW w:w="60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其他原因数</w:t>
            </w:r>
            <w:r>
              <w:rPr>
                <w:rFonts w:ascii="方正仿宋_GBK" w:eastAsia="方正仿宋_GBK" w:cs="方正仿宋_GBK"/>
                <w:color w:val="000000"/>
                <w:kern w:val="0"/>
                <w:sz w:val="16"/>
                <w:szCs w:val="16"/>
                <w:lang w:val="zh-CN"/>
              </w:rPr>
              <w:t xml:space="preserve"> </w:t>
            </w: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12</w:t>
            </w:r>
            <w:r>
              <w:rPr>
                <w:rFonts w:hint="eastAsia" w:ascii="方正仿宋_GBK" w:eastAsia="方正仿宋_GBK" w:cs="方正仿宋_GBK"/>
                <w:color w:val="000000"/>
                <w:kern w:val="0"/>
                <w:sz w:val="16"/>
                <w:szCs w:val="16"/>
                <w:lang w:val="zh-CN"/>
              </w:rPr>
              <w:t>）</w:t>
            </w:r>
          </w:p>
        </w:tc>
        <w:tc>
          <w:tcPr>
            <w:tcW w:w="6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小</w:t>
            </w:r>
          </w:p>
          <w:p>
            <w:pPr>
              <w:autoSpaceDE w:val="0"/>
              <w:autoSpaceDN w:val="0"/>
              <w:adjustRightInd w:val="0"/>
              <w:spacing w:line="288" w:lineRule="auto"/>
              <w:jc w:val="center"/>
              <w:textAlignment w:val="center"/>
              <w:rPr>
                <w:rFonts w:ascii="方正仿宋_GBK" w:eastAsia="方正仿宋_GBK" w:cs="方正仿宋_GBK"/>
                <w:color w:val="000000"/>
                <w:kern w:val="0"/>
                <w:sz w:val="16"/>
                <w:szCs w:val="16"/>
                <w:lang w:val="zh-CN"/>
              </w:rPr>
            </w:pPr>
            <w:r>
              <w:rPr>
                <w:rFonts w:hint="eastAsia" w:ascii="方正仿宋_GBK" w:eastAsia="方正仿宋_GBK" w:cs="方正仿宋_GBK"/>
                <w:color w:val="000000"/>
                <w:kern w:val="0"/>
                <w:sz w:val="16"/>
                <w:szCs w:val="16"/>
                <w:lang w:val="zh-CN"/>
              </w:rPr>
              <w:t>计</w:t>
            </w:r>
          </w:p>
          <w:p>
            <w:pPr>
              <w:autoSpaceDE w:val="0"/>
              <w:autoSpaceDN w:val="0"/>
              <w:adjustRightInd w:val="0"/>
              <w:spacing w:line="288" w:lineRule="auto"/>
              <w:jc w:val="center"/>
              <w:textAlignment w:val="center"/>
              <w:rPr>
                <w:rFonts w:ascii="Adobe 宋体 Std L" w:eastAsia="Adobe 宋体 Std L" w:cs="Adobe 宋体 Std L"/>
                <w:color w:val="000000"/>
                <w:kern w:val="0"/>
                <w:sz w:val="16"/>
                <w:szCs w:val="16"/>
                <w:lang w:val="zh-CN"/>
              </w:rPr>
            </w:pPr>
            <w:r>
              <w:rPr>
                <w:rFonts w:hint="eastAsia" w:ascii="方正仿宋_GBK" w:eastAsia="方正仿宋_GBK" w:cs="方正仿宋_GBK"/>
                <w:color w:val="000000"/>
                <w:kern w:val="0"/>
                <w:sz w:val="16"/>
                <w:szCs w:val="16"/>
                <w:lang w:val="zh-CN"/>
              </w:rPr>
              <w:t>（</w:t>
            </w:r>
            <w:r>
              <w:rPr>
                <w:rFonts w:ascii="方正仿宋_GBK" w:eastAsia="方正仿宋_GBK" w:cs="方正仿宋_GBK"/>
                <w:color w:val="000000"/>
                <w:kern w:val="0"/>
                <w:sz w:val="16"/>
                <w:szCs w:val="16"/>
                <w:lang w:val="zh-CN"/>
              </w:rPr>
              <w:t>13</w:t>
            </w:r>
            <w:r>
              <w:rPr>
                <w:rFonts w:hint="eastAsia" w:ascii="方正仿宋_GBK" w:eastAsia="方正仿宋_GBK" w:cs="方正仿宋_GBK"/>
                <w:color w:val="000000"/>
                <w:kern w:val="0"/>
                <w:sz w:val="16"/>
                <w:szCs w:val="16"/>
                <w:lang w:val="zh-CN"/>
              </w:rPr>
              <w:t>）</w:t>
            </w:r>
          </w:p>
        </w:tc>
        <w:tc>
          <w:tcPr>
            <w:tcW w:w="719" w:type="dxa"/>
            <w:vMerge w:val="continue"/>
            <w:tcBorders>
              <w:top w:val="single" w:color="000000" w:sz="4" w:space="0"/>
              <w:left w:val="single" w:color="000000" w:sz="2" w:space="0"/>
              <w:bottom w:val="single" w:color="000000" w:sz="2"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770" w:type="dxa"/>
            <w:vMerge w:val="continue"/>
            <w:tcBorders>
              <w:top w:val="single" w:color="000000" w:sz="4" w:space="0"/>
              <w:left w:val="single" w:color="000000" w:sz="2" w:space="0"/>
              <w:bottom w:val="single" w:color="000000" w:sz="2"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c>
          <w:tcPr>
            <w:tcW w:w="862" w:type="dxa"/>
            <w:vMerge w:val="continue"/>
            <w:tcBorders>
              <w:top w:val="single" w:color="000000" w:sz="4" w:space="0"/>
              <w:left w:val="single" w:color="000000" w:sz="2" w:space="0"/>
              <w:bottom w:val="single" w:color="000000" w:sz="2" w:space="0"/>
              <w:right w:val="single" w:color="000000" w:sz="2" w:space="0"/>
            </w:tcBorders>
          </w:tcPr>
          <w:p>
            <w:pPr>
              <w:autoSpaceDE w:val="0"/>
              <w:autoSpaceDN w:val="0"/>
              <w:adjustRightInd w:val="0"/>
              <w:jc w:val="left"/>
              <w:rPr>
                <w:rFonts w:ascii="方正细黑一_GBK" w:eastAsia="方正细黑一_GBK" w:cs="Times New Roman"/>
                <w:kern w:val="0"/>
                <w:sz w:val="24"/>
                <w:szCs w:val="24"/>
              </w:rPr>
            </w:pPr>
          </w:p>
        </w:tc>
      </w:tr>
      <w:tr>
        <w:tblPrEx>
          <w:tblLayout w:type="fixed"/>
          <w:tblCellMar>
            <w:top w:w="0" w:type="dxa"/>
            <w:left w:w="0" w:type="dxa"/>
            <w:bottom w:w="0" w:type="dxa"/>
            <w:right w:w="0" w:type="dxa"/>
          </w:tblCellMar>
        </w:tblPrEx>
        <w:trPr>
          <w:trHeight w:val="635" w:hRule="exact"/>
        </w:trPr>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100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11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67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60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6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77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c>
          <w:tcPr>
            <w:tcW w:w="86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方正细黑一_GBK" w:eastAsia="方正细黑一_GBK" w:cs="Times New Roman"/>
                <w:kern w:val="0"/>
                <w:sz w:val="24"/>
                <w:szCs w:val="24"/>
              </w:rPr>
            </w:pPr>
          </w:p>
        </w:tc>
      </w:tr>
    </w:tbl>
    <w:p>
      <w:pPr>
        <w:autoSpaceDE w:val="0"/>
        <w:autoSpaceDN w:val="0"/>
        <w:adjustRightInd w:val="0"/>
        <w:spacing w:line="288" w:lineRule="auto"/>
        <w:textAlignment w:val="center"/>
        <w:rPr>
          <w:rFonts w:ascii="Times New Roman" w:hAnsi="Times New Roman" w:eastAsia="方正细黑一_GBK" w:cs="Times New Roman"/>
          <w:color w:val="000000"/>
          <w:kern w:val="0"/>
          <w:sz w:val="20"/>
          <w:szCs w:val="20"/>
        </w:rPr>
      </w:pPr>
    </w:p>
    <w:p>
      <w:pPr>
        <w:autoSpaceDE w:val="0"/>
        <w:autoSpaceDN w:val="0"/>
        <w:adjustRightInd w:val="0"/>
        <w:spacing w:line="280" w:lineRule="atLeast"/>
        <w:textAlignment w:val="center"/>
        <w:rPr>
          <w:rFonts w:ascii="仿宋" w:hAnsi="仿宋" w:eastAsia="仿宋" w:cs="方正仿宋_GBK"/>
          <w:color w:val="000000"/>
          <w:kern w:val="0"/>
          <w:sz w:val="24"/>
          <w:szCs w:val="24"/>
          <w:lang w:val="zh-CN"/>
        </w:rPr>
      </w:pPr>
      <w:r>
        <w:rPr>
          <w:rFonts w:hint="eastAsia" w:ascii="仿宋" w:hAnsi="仿宋" w:eastAsia="仿宋" w:cs="方正仿宋_GBK"/>
          <w:color w:val="000000"/>
          <w:kern w:val="0"/>
          <w:sz w:val="24"/>
          <w:szCs w:val="24"/>
          <w:lang w:val="zh-CN"/>
        </w:rPr>
        <w:t>注：本统计表的《出生医学证明》数量为内芯数量，单位均为“枚”。</w:t>
      </w:r>
    </w:p>
    <w:p>
      <w:pPr>
        <w:autoSpaceDE w:val="0"/>
        <w:autoSpaceDN w:val="0"/>
        <w:adjustRightInd w:val="0"/>
        <w:spacing w:line="280" w:lineRule="atLeast"/>
        <w:ind w:firstLine="397"/>
        <w:textAlignment w:val="center"/>
        <w:rPr>
          <w:rFonts w:ascii="仿宋" w:hAnsi="仿宋" w:eastAsia="仿宋" w:cs="方正书宋_GBK"/>
          <w:color w:val="000000"/>
          <w:spacing w:val="-4"/>
          <w:kern w:val="0"/>
          <w:sz w:val="24"/>
          <w:szCs w:val="24"/>
          <w:lang w:val="zh-CN"/>
        </w:rPr>
      </w:pPr>
      <w:r>
        <w:rPr>
          <w:rFonts w:hint="eastAsia" w:ascii="仿宋" w:hAnsi="仿宋" w:eastAsia="仿宋" w:cs="方正仿宋_GBK"/>
          <w:color w:val="000000"/>
          <w:spacing w:val="-4"/>
          <w:kern w:val="0"/>
          <w:sz w:val="24"/>
          <w:szCs w:val="24"/>
          <w:lang w:val="zh-CN"/>
        </w:rPr>
        <w:t>表中逻辑关系：</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6</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 xml:space="preserve"> =</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3</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4</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 xml:space="preserve"> +</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5</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9</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7</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8</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13</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10</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11</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12</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14</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 xml:space="preserve">= </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6</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9</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13</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15</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 xml:space="preserve"> = </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2</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14</w:t>
      </w:r>
      <w:r>
        <w:rPr>
          <w:rFonts w:hint="eastAsia" w:ascii="仿宋" w:hAnsi="仿宋" w:eastAsia="仿宋" w:cs="方正书宋_GBK"/>
          <w:color w:val="000000"/>
          <w:spacing w:val="-14"/>
          <w:kern w:val="0"/>
          <w:sz w:val="24"/>
          <w:szCs w:val="24"/>
          <w:lang w:val="zh-CN"/>
        </w:rPr>
        <w:t>）。</w:t>
      </w:r>
      <w:r>
        <w:rPr>
          <w:rFonts w:ascii="仿宋" w:hAnsi="仿宋" w:eastAsia="仿宋" w:cs="方正书宋_GBK"/>
          <w:color w:val="000000"/>
          <w:spacing w:val="-14"/>
          <w:kern w:val="0"/>
          <w:sz w:val="24"/>
          <w:szCs w:val="24"/>
          <w:lang w:val="zh-CN"/>
        </w:rPr>
        <w:t xml:space="preserve"> </w:t>
      </w:r>
    </w:p>
    <w:p>
      <w:pPr>
        <w:autoSpaceDE w:val="0"/>
        <w:autoSpaceDN w:val="0"/>
        <w:adjustRightInd w:val="0"/>
        <w:spacing w:line="340" w:lineRule="atLeast"/>
        <w:textAlignment w:val="center"/>
        <w:rPr>
          <w:rFonts w:ascii="仿宋" w:hAnsi="仿宋" w:eastAsia="仿宋" w:cs="方正仿宋_GBK"/>
          <w:color w:val="000000"/>
          <w:kern w:val="0"/>
          <w:sz w:val="24"/>
          <w:szCs w:val="24"/>
          <w:u w:val="thick"/>
          <w:lang w:val="zh-CN"/>
        </w:rPr>
      </w:pPr>
      <w:r>
        <w:rPr>
          <w:rFonts w:hint="eastAsia" w:ascii="仿宋" w:hAnsi="仿宋" w:eastAsia="仿宋" w:cs="方正仿宋_GBK"/>
          <w:color w:val="000000"/>
          <w:kern w:val="0"/>
          <w:sz w:val="24"/>
          <w:szCs w:val="24"/>
          <w:lang w:val="zh-CN"/>
        </w:rPr>
        <w:t>单位名称（盖章）：</w:t>
      </w:r>
      <w:r>
        <w:rPr>
          <w:rFonts w:ascii="仿宋" w:hAnsi="仿宋" w:eastAsia="仿宋" w:cs="方正仿宋_GBK"/>
          <w:color w:val="000000"/>
          <w:kern w:val="0"/>
          <w:sz w:val="24"/>
          <w:szCs w:val="24"/>
          <w:u w:val="thick"/>
          <w:lang w:val="zh-CN"/>
        </w:rPr>
        <w:t xml:space="preserve">                          </w:t>
      </w:r>
    </w:p>
    <w:p>
      <w:pPr>
        <w:autoSpaceDE w:val="0"/>
        <w:autoSpaceDN w:val="0"/>
        <w:adjustRightInd w:val="0"/>
        <w:spacing w:line="340" w:lineRule="atLeast"/>
        <w:textAlignment w:val="center"/>
        <w:rPr>
          <w:rFonts w:ascii="仿宋" w:hAnsi="仿宋" w:eastAsia="仿宋" w:cs="方正书宋_GBK"/>
          <w:color w:val="000000"/>
          <w:kern w:val="0"/>
          <w:sz w:val="24"/>
          <w:szCs w:val="24"/>
          <w:lang w:val="zh-CN"/>
        </w:rPr>
      </w:pPr>
      <w:r>
        <w:rPr>
          <w:rFonts w:hint="eastAsia" w:ascii="仿宋" w:hAnsi="仿宋" w:eastAsia="仿宋" w:cs="方正仿宋_GBK"/>
          <w:color w:val="000000"/>
          <w:kern w:val="0"/>
          <w:sz w:val="24"/>
          <w:szCs w:val="24"/>
          <w:lang w:val="zh-CN"/>
        </w:rPr>
        <w:t>负责人：</w:t>
      </w:r>
      <w:r>
        <w:rPr>
          <w:rFonts w:ascii="仿宋" w:hAnsi="仿宋" w:eastAsia="仿宋" w:cs="方正仿宋_GBK"/>
          <w:color w:val="000000"/>
          <w:kern w:val="0"/>
          <w:sz w:val="24"/>
          <w:szCs w:val="24"/>
          <w:u w:val="thick"/>
          <w:lang w:val="zh-CN"/>
        </w:rPr>
        <w:t xml:space="preserve">           </w:t>
      </w:r>
      <w:r>
        <w:rPr>
          <w:rFonts w:hint="eastAsia" w:ascii="仿宋" w:hAnsi="仿宋" w:eastAsia="仿宋" w:cs="方正仿宋_GBK"/>
          <w:color w:val="000000"/>
          <w:kern w:val="0"/>
          <w:sz w:val="24"/>
          <w:szCs w:val="24"/>
          <w:lang w:val="zh-CN"/>
        </w:rPr>
        <w:t>　　填表人：</w:t>
      </w:r>
      <w:r>
        <w:rPr>
          <w:rFonts w:ascii="仿宋" w:hAnsi="仿宋" w:eastAsia="仿宋" w:cs="方正仿宋_GBK"/>
          <w:color w:val="000000"/>
          <w:kern w:val="0"/>
          <w:sz w:val="24"/>
          <w:szCs w:val="24"/>
          <w:u w:val="thick"/>
          <w:lang w:val="zh-CN"/>
        </w:rPr>
        <w:t xml:space="preserve">           </w:t>
      </w:r>
      <w:r>
        <w:rPr>
          <w:rFonts w:hint="eastAsia" w:ascii="仿宋" w:hAnsi="仿宋" w:eastAsia="仿宋" w:cs="方正仿宋_GBK"/>
          <w:color w:val="000000"/>
          <w:kern w:val="0"/>
          <w:sz w:val="24"/>
          <w:szCs w:val="24"/>
          <w:lang w:val="zh-CN"/>
        </w:rPr>
        <w:t>　　填表日期：</w:t>
      </w:r>
      <w:r>
        <w:rPr>
          <w:rFonts w:ascii="仿宋" w:hAnsi="仿宋" w:eastAsia="仿宋" w:cs="方正仿宋_GBK"/>
          <w:color w:val="000000"/>
          <w:kern w:val="0"/>
          <w:sz w:val="24"/>
          <w:szCs w:val="24"/>
          <w:u w:val="thick"/>
          <w:lang w:val="zh-CN"/>
        </w:rPr>
        <w:t xml:space="preserve">     </w:t>
      </w:r>
      <w:r>
        <w:rPr>
          <w:rFonts w:hint="eastAsia" w:ascii="仿宋" w:hAnsi="仿宋" w:eastAsia="仿宋" w:cs="方正仿宋_GBK"/>
          <w:color w:val="000000"/>
          <w:kern w:val="0"/>
          <w:sz w:val="24"/>
          <w:szCs w:val="24"/>
          <w:lang w:val="zh-CN"/>
        </w:rPr>
        <w:t>年</w:t>
      </w:r>
      <w:r>
        <w:rPr>
          <w:rFonts w:ascii="仿宋" w:hAnsi="仿宋" w:eastAsia="仿宋" w:cs="方正仿宋_GBK"/>
          <w:color w:val="000000"/>
          <w:kern w:val="0"/>
          <w:sz w:val="24"/>
          <w:szCs w:val="24"/>
          <w:u w:val="thick"/>
          <w:lang w:val="zh-CN"/>
        </w:rPr>
        <w:t xml:space="preserve">     </w:t>
      </w:r>
      <w:r>
        <w:rPr>
          <w:rFonts w:hint="eastAsia" w:ascii="仿宋" w:hAnsi="仿宋" w:eastAsia="仿宋" w:cs="方正仿宋_GBK"/>
          <w:color w:val="000000"/>
          <w:kern w:val="0"/>
          <w:sz w:val="24"/>
          <w:szCs w:val="24"/>
          <w:lang w:val="zh-CN"/>
        </w:rPr>
        <w:t>月</w:t>
      </w:r>
      <w:r>
        <w:rPr>
          <w:rFonts w:ascii="仿宋" w:hAnsi="仿宋" w:eastAsia="仿宋" w:cs="方正仿宋_GBK"/>
          <w:color w:val="000000"/>
          <w:kern w:val="0"/>
          <w:sz w:val="24"/>
          <w:szCs w:val="24"/>
          <w:u w:val="thick"/>
          <w:lang w:val="zh-CN"/>
        </w:rPr>
        <w:t xml:space="preserve">     </w:t>
      </w:r>
      <w:r>
        <w:rPr>
          <w:rFonts w:hint="eastAsia" w:ascii="仿宋" w:hAnsi="仿宋" w:eastAsia="仿宋" w:cs="方正仿宋_GBK"/>
          <w:color w:val="000000"/>
          <w:kern w:val="0"/>
          <w:sz w:val="24"/>
          <w:szCs w:val="24"/>
          <w:lang w:val="zh-CN"/>
        </w:rPr>
        <w:t>日</w:t>
      </w:r>
    </w:p>
    <w:p>
      <w:pPr>
        <w:autoSpaceDE w:val="0"/>
        <w:autoSpaceDN w:val="0"/>
        <w:adjustRightInd w:val="0"/>
        <w:spacing w:line="340" w:lineRule="atLeast"/>
        <w:textAlignment w:val="center"/>
        <w:rPr>
          <w:rFonts w:ascii="方正仿宋_GBK" w:eastAsia="方正仿宋_GBK" w:cs="方正仿宋_GBK"/>
          <w:color w:val="000000"/>
          <w:kern w:val="0"/>
          <w:sz w:val="22"/>
          <w:u w:val="thick"/>
          <w:lang w:val="zh-CN"/>
        </w:rPr>
        <w:sectPr>
          <w:pgSz w:w="13822" w:h="9694" w:orient="landscape"/>
          <w:pgMar w:top="902" w:right="1400" w:bottom="902" w:left="238" w:header="720" w:footer="720" w:gutter="0"/>
          <w:cols w:space="720" w:num="1"/>
        </w:sectPr>
      </w:pPr>
    </w:p>
    <w:p>
      <w:pPr>
        <w:pStyle w:val="19"/>
        <w:pageBreakBefore/>
        <w:spacing w:before="100" w:after="40" w:line="211" w:lineRule="atLeast"/>
        <w:rPr>
          <w:rFonts w:ascii="宋体" w:hAnsi="宋体" w:eastAsia="宋体" w:cs="方正小标宋 .."/>
          <w:color w:val="auto"/>
          <w:sz w:val="23"/>
          <w:szCs w:val="23"/>
        </w:rPr>
      </w:pPr>
    </w:p>
    <w:p>
      <w:pPr>
        <w:pStyle w:val="19"/>
        <w:spacing w:line="201" w:lineRule="atLeast"/>
        <w:ind w:firstLine="380"/>
        <w:jc w:val="both"/>
        <w:rPr>
          <w:rFonts w:ascii="仿宋" w:hAnsi="仿宋" w:eastAsia="仿宋" w:cs="方正仿宋.体W."/>
          <w:color w:val="auto"/>
          <w:sz w:val="32"/>
          <w:szCs w:val="32"/>
        </w:rPr>
      </w:pPr>
      <w:r>
        <w:rPr>
          <w:rFonts w:ascii="仿宋" w:hAnsi="仿宋" w:eastAsia="仿宋" w:cs="方正仿宋.体W."/>
          <w:color w:val="auto"/>
          <w:sz w:val="32"/>
          <w:szCs w:val="32"/>
        </w:rPr>
        <w:t>1.</w:t>
      </w:r>
      <w:r>
        <w:rPr>
          <w:rFonts w:hint="eastAsia" w:ascii="仿宋" w:hAnsi="仿宋" w:eastAsia="仿宋" w:cs="方正仿宋.体W."/>
          <w:color w:val="auto"/>
          <w:sz w:val="32"/>
          <w:szCs w:val="32"/>
        </w:rPr>
        <w:t>“上一年底库存数（</w:t>
      </w:r>
      <w:r>
        <w:rPr>
          <w:rFonts w:ascii="仿宋" w:hAnsi="仿宋" w:eastAsia="仿宋" w:cs="方正仿宋.体W."/>
          <w:color w:val="auto"/>
          <w:sz w:val="32"/>
          <w:szCs w:val="32"/>
        </w:rPr>
        <w:t>1</w:t>
      </w:r>
      <w:r>
        <w:rPr>
          <w:rFonts w:hint="eastAsia" w:ascii="仿宋" w:hAnsi="仿宋" w:eastAsia="仿宋" w:cs="方正仿宋.体W."/>
          <w:color w:val="auto"/>
          <w:sz w:val="32"/>
          <w:szCs w:val="32"/>
        </w:rPr>
        <w:t>）</w:t>
      </w:r>
      <w:r>
        <w:rPr>
          <w:rFonts w:ascii="仿宋" w:hAnsi="仿宋" w:eastAsia="仿宋" w:cs="方正仿宋.体W."/>
          <w:color w:val="auto"/>
          <w:sz w:val="32"/>
          <w:szCs w:val="32"/>
        </w:rPr>
        <w:t>”</w:t>
      </w:r>
      <w:r>
        <w:rPr>
          <w:rFonts w:hint="eastAsia" w:ascii="仿宋" w:hAnsi="仿宋" w:eastAsia="仿宋" w:cs="方正仿宋.体W."/>
          <w:color w:val="auto"/>
          <w:sz w:val="32"/>
          <w:szCs w:val="32"/>
        </w:rPr>
        <w:t>指截至上一年</w:t>
      </w:r>
      <w:r>
        <w:rPr>
          <w:rFonts w:ascii="仿宋" w:hAnsi="仿宋" w:eastAsia="仿宋" w:cs="方正仿宋.体W."/>
          <w:color w:val="auto"/>
          <w:sz w:val="32"/>
          <w:szCs w:val="32"/>
        </w:rPr>
        <w:t>12</w:t>
      </w:r>
      <w:r>
        <w:rPr>
          <w:rFonts w:hint="eastAsia" w:ascii="仿宋" w:hAnsi="仿宋" w:eastAsia="仿宋" w:cs="方正仿宋.体W."/>
          <w:color w:val="auto"/>
          <w:sz w:val="32"/>
          <w:szCs w:val="32"/>
        </w:rPr>
        <w:t>月</w:t>
      </w:r>
      <w:r>
        <w:rPr>
          <w:rFonts w:ascii="仿宋" w:hAnsi="仿宋" w:eastAsia="仿宋" w:cs="方正仿宋.体W."/>
          <w:color w:val="auto"/>
          <w:sz w:val="32"/>
          <w:szCs w:val="32"/>
        </w:rPr>
        <w:t>31</w:t>
      </w:r>
      <w:r>
        <w:rPr>
          <w:rFonts w:hint="eastAsia" w:ascii="仿宋" w:hAnsi="仿宋" w:eastAsia="仿宋" w:cs="方正仿宋.体W."/>
          <w:color w:val="auto"/>
          <w:sz w:val="32"/>
          <w:szCs w:val="32"/>
        </w:rPr>
        <w:t>日库存的《出生医学证明》数量；</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2.</w:t>
      </w:r>
      <w:r>
        <w:rPr>
          <w:rFonts w:hint="eastAsia" w:ascii="仿宋" w:hAnsi="仿宋" w:eastAsia="仿宋" w:cs="方正仿宋.体W."/>
          <w:sz w:val="32"/>
          <w:szCs w:val="32"/>
        </w:rPr>
        <w:t>“当年申领数（</w:t>
      </w:r>
      <w:r>
        <w:rPr>
          <w:rFonts w:ascii="仿宋" w:hAnsi="仿宋" w:eastAsia="仿宋" w:cs="方正仿宋.体W."/>
          <w:sz w:val="32"/>
          <w:szCs w:val="32"/>
        </w:rPr>
        <w:t>2</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指当年申领的空白《出生医学证明》数量（本表中</w:t>
      </w:r>
      <w:r>
        <w:rPr>
          <w:rFonts w:ascii="仿宋" w:hAnsi="仿宋" w:eastAsia="仿宋" w:cs="方正仿宋.体W."/>
          <w:sz w:val="32"/>
          <w:szCs w:val="32"/>
        </w:rPr>
        <w:t>“</w:t>
      </w:r>
      <w:r>
        <w:rPr>
          <w:rFonts w:hint="eastAsia" w:ascii="仿宋" w:hAnsi="仿宋" w:eastAsia="仿宋" w:cs="方正仿宋.体W."/>
          <w:sz w:val="32"/>
          <w:szCs w:val="32"/>
        </w:rPr>
        <w:t>当年</w:t>
      </w:r>
      <w:r>
        <w:rPr>
          <w:rFonts w:ascii="仿宋" w:hAnsi="仿宋" w:eastAsia="仿宋" w:cs="方正仿宋.体W."/>
          <w:sz w:val="32"/>
          <w:szCs w:val="32"/>
        </w:rPr>
        <w:t>”</w:t>
      </w:r>
      <w:r>
        <w:rPr>
          <w:rFonts w:hint="eastAsia" w:ascii="仿宋" w:hAnsi="仿宋" w:eastAsia="仿宋" w:cs="方正仿宋.体W."/>
          <w:sz w:val="32"/>
          <w:szCs w:val="32"/>
        </w:rPr>
        <w:t>均指自然年度，即</w:t>
      </w:r>
      <w:r>
        <w:rPr>
          <w:rFonts w:ascii="仿宋" w:hAnsi="仿宋" w:eastAsia="仿宋" w:cs="方正仿宋.体W."/>
          <w:sz w:val="32"/>
          <w:szCs w:val="32"/>
        </w:rPr>
        <w:t>1</w:t>
      </w:r>
      <w:r>
        <w:rPr>
          <w:rFonts w:hint="eastAsia" w:ascii="仿宋" w:hAnsi="仿宋" w:eastAsia="仿宋" w:cs="方正仿宋.体W."/>
          <w:sz w:val="32"/>
          <w:szCs w:val="32"/>
        </w:rPr>
        <w:t>月</w:t>
      </w:r>
      <w:r>
        <w:rPr>
          <w:rFonts w:ascii="仿宋" w:hAnsi="仿宋" w:eastAsia="仿宋" w:cs="方正仿宋.体W."/>
          <w:sz w:val="32"/>
          <w:szCs w:val="32"/>
        </w:rPr>
        <w:t>1</w:t>
      </w:r>
      <w:r>
        <w:rPr>
          <w:rFonts w:hint="eastAsia" w:ascii="仿宋" w:hAnsi="仿宋" w:eastAsia="仿宋" w:cs="方正仿宋.体W."/>
          <w:sz w:val="32"/>
          <w:szCs w:val="32"/>
        </w:rPr>
        <w:t>日至</w:t>
      </w:r>
      <w:r>
        <w:rPr>
          <w:rFonts w:ascii="仿宋" w:hAnsi="仿宋" w:eastAsia="仿宋" w:cs="方正仿宋.体W."/>
          <w:sz w:val="32"/>
          <w:szCs w:val="32"/>
        </w:rPr>
        <w:t>12</w:t>
      </w:r>
      <w:r>
        <w:rPr>
          <w:rFonts w:hint="eastAsia" w:ascii="仿宋" w:hAnsi="仿宋" w:eastAsia="仿宋" w:cs="方正仿宋.体W."/>
          <w:sz w:val="32"/>
          <w:szCs w:val="32"/>
        </w:rPr>
        <w:t>月</w:t>
      </w:r>
      <w:r>
        <w:rPr>
          <w:rFonts w:ascii="仿宋" w:hAnsi="仿宋" w:eastAsia="仿宋" w:cs="方正仿宋.体W."/>
          <w:sz w:val="32"/>
          <w:szCs w:val="32"/>
        </w:rPr>
        <w:t>31</w:t>
      </w:r>
      <w:r>
        <w:rPr>
          <w:rFonts w:hint="eastAsia" w:ascii="仿宋" w:hAnsi="仿宋" w:eastAsia="仿宋" w:cs="方正仿宋.体W."/>
          <w:sz w:val="32"/>
          <w:szCs w:val="32"/>
        </w:rPr>
        <w:t>日）；</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3.</w:t>
      </w:r>
      <w:r>
        <w:rPr>
          <w:rFonts w:hint="eastAsia" w:ascii="仿宋" w:hAnsi="仿宋" w:eastAsia="仿宋" w:cs="方正仿宋.体W."/>
          <w:sz w:val="32"/>
          <w:szCs w:val="32"/>
        </w:rPr>
        <w:t>“医疗保健机构内出生的签发数</w:t>
      </w:r>
      <w:r>
        <w:rPr>
          <w:rFonts w:ascii="仿宋" w:hAnsi="仿宋" w:eastAsia="仿宋" w:cs="方正仿宋.体W."/>
          <w:sz w:val="32"/>
          <w:szCs w:val="32"/>
        </w:rPr>
        <w:t>”</w:t>
      </w:r>
      <w:r>
        <w:rPr>
          <w:rFonts w:hint="eastAsia" w:ascii="仿宋" w:hAnsi="仿宋" w:eastAsia="仿宋" w:cs="方正仿宋.体W."/>
          <w:sz w:val="32"/>
          <w:szCs w:val="32"/>
        </w:rPr>
        <w:t>指为在具有助产技术服务资质的医疗保健机构内出生的新生儿签发的《出生医学证明》数量；</w:t>
      </w:r>
      <w:bookmarkStart w:id="0" w:name="_GoBack"/>
      <w:bookmarkEnd w:id="0"/>
    </w:p>
    <w:p>
      <w:pPr>
        <w:pStyle w:val="32"/>
        <w:ind w:firstLine="380"/>
        <w:jc w:val="both"/>
        <w:rPr>
          <w:rFonts w:ascii="仿宋" w:hAnsi="仿宋" w:eastAsia="仿宋" w:cs="方正仿宋.体W."/>
          <w:sz w:val="32"/>
          <w:szCs w:val="32"/>
        </w:rPr>
      </w:pPr>
      <w:r>
        <w:rPr>
          <w:rFonts w:ascii="仿宋" w:hAnsi="仿宋" w:eastAsia="仿宋" w:cs="方正仿宋.体W."/>
          <w:sz w:val="32"/>
          <w:szCs w:val="32"/>
        </w:rPr>
        <w:t>3.1</w:t>
      </w:r>
      <w:r>
        <w:rPr>
          <w:rFonts w:hint="eastAsia" w:ascii="仿宋" w:hAnsi="仿宋" w:eastAsia="仿宋" w:cs="方正仿宋.体W."/>
          <w:sz w:val="32"/>
          <w:szCs w:val="32"/>
        </w:rPr>
        <w:t>“首次签发数（</w:t>
      </w:r>
      <w:r>
        <w:rPr>
          <w:rFonts w:ascii="仿宋" w:hAnsi="仿宋" w:eastAsia="仿宋" w:cs="方正仿宋.体W."/>
          <w:sz w:val="32"/>
          <w:szCs w:val="32"/>
        </w:rPr>
        <w:t>3</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指为医疗保健机构内出生的新生儿第一次出具的《出生医学证明》数量；</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3.2</w:t>
      </w:r>
      <w:r>
        <w:rPr>
          <w:rFonts w:hint="eastAsia" w:ascii="仿宋" w:hAnsi="仿宋" w:eastAsia="仿宋" w:cs="方正仿宋.体W."/>
          <w:sz w:val="32"/>
          <w:szCs w:val="32"/>
        </w:rPr>
        <w:t>“换发数（</w:t>
      </w:r>
      <w:r>
        <w:rPr>
          <w:rFonts w:ascii="仿宋" w:hAnsi="仿宋" w:eastAsia="仿宋" w:cs="方正仿宋.体W."/>
          <w:sz w:val="32"/>
          <w:szCs w:val="32"/>
        </w:rPr>
        <w:t>4</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指原签发机构换发的《出生医学证明》数量；</w:t>
      </w:r>
      <w:r>
        <w:rPr>
          <w:rFonts w:ascii="仿宋" w:hAnsi="仿宋" w:eastAsia="仿宋" w:cs="方正仿宋.体W."/>
          <w:sz w:val="32"/>
          <w:szCs w:val="32"/>
        </w:rPr>
        <w:t xml:space="preserve"> </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3.3</w:t>
      </w:r>
      <w:r>
        <w:rPr>
          <w:rFonts w:hint="eastAsia" w:ascii="仿宋" w:hAnsi="仿宋" w:eastAsia="仿宋" w:cs="方正仿宋.体W."/>
          <w:sz w:val="32"/>
          <w:szCs w:val="32"/>
        </w:rPr>
        <w:t>“补发数（</w:t>
      </w:r>
      <w:r>
        <w:rPr>
          <w:rFonts w:ascii="仿宋" w:hAnsi="仿宋" w:eastAsia="仿宋" w:cs="方正仿宋.体W."/>
          <w:sz w:val="32"/>
          <w:szCs w:val="32"/>
        </w:rPr>
        <w:t>5</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指签发机构所在地县（区）级卫生行政部门补发的《出生医学证明》数量；</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4.</w:t>
      </w:r>
      <w:r>
        <w:rPr>
          <w:rFonts w:hint="eastAsia" w:ascii="仿宋" w:hAnsi="仿宋" w:eastAsia="仿宋" w:cs="方正仿宋.体W."/>
          <w:sz w:val="32"/>
          <w:szCs w:val="32"/>
        </w:rPr>
        <w:t>“医疗保健机构外出生的签发数</w:t>
      </w:r>
      <w:r>
        <w:rPr>
          <w:rFonts w:ascii="仿宋" w:hAnsi="仿宋" w:eastAsia="仿宋" w:cs="方正仿宋.体W."/>
          <w:sz w:val="32"/>
          <w:szCs w:val="32"/>
        </w:rPr>
        <w:t>”</w:t>
      </w:r>
      <w:r>
        <w:rPr>
          <w:rFonts w:hint="eastAsia" w:ascii="仿宋" w:hAnsi="仿宋" w:eastAsia="仿宋" w:cs="方正仿宋.体W."/>
          <w:sz w:val="32"/>
          <w:szCs w:val="32"/>
        </w:rPr>
        <w:t>指为在具有助产技术服务资质的医疗保健机构外出生的新生儿签发的《出生医学证明》数量；</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4.1</w:t>
      </w:r>
      <w:r>
        <w:rPr>
          <w:rFonts w:hint="eastAsia" w:ascii="仿宋" w:hAnsi="仿宋" w:eastAsia="仿宋" w:cs="方正仿宋.体W."/>
          <w:sz w:val="32"/>
          <w:szCs w:val="32"/>
        </w:rPr>
        <w:t>“家庭接生员接生的签发数（</w:t>
      </w:r>
      <w:r>
        <w:rPr>
          <w:rFonts w:ascii="仿宋" w:hAnsi="仿宋" w:eastAsia="仿宋" w:cs="方正仿宋.体W."/>
          <w:sz w:val="32"/>
          <w:szCs w:val="32"/>
        </w:rPr>
        <w:t>7</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指出生地县（区）级卫生行政部门指定的管理机构为家庭接生员接生的新生儿签发的《出生医学证明》数量；</w:t>
      </w:r>
      <w:r>
        <w:rPr>
          <w:rFonts w:ascii="仿宋" w:hAnsi="仿宋" w:eastAsia="仿宋" w:cs="方正仿宋.体W."/>
          <w:sz w:val="32"/>
          <w:szCs w:val="32"/>
        </w:rPr>
        <w:t xml:space="preserve"> </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4.2</w:t>
      </w:r>
      <w:r>
        <w:rPr>
          <w:rFonts w:hint="eastAsia" w:ascii="仿宋" w:hAnsi="仿宋" w:eastAsia="仿宋" w:cs="方正仿宋.体W."/>
          <w:sz w:val="32"/>
          <w:szCs w:val="32"/>
        </w:rPr>
        <w:t>“其他情况的签发数（</w:t>
      </w:r>
      <w:r>
        <w:rPr>
          <w:rFonts w:ascii="仿宋" w:hAnsi="仿宋" w:eastAsia="仿宋" w:cs="方正仿宋.体W."/>
          <w:sz w:val="32"/>
          <w:szCs w:val="32"/>
        </w:rPr>
        <w:t>8</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指为医疗保健机构外出生的新生儿签发的《出生医学证明》数量，不包括家庭接生员接生的签发数；</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5.</w:t>
      </w:r>
      <w:r>
        <w:rPr>
          <w:rFonts w:hint="eastAsia" w:ascii="仿宋" w:hAnsi="仿宋" w:eastAsia="仿宋" w:cs="方正仿宋.体W."/>
          <w:sz w:val="32"/>
          <w:szCs w:val="32"/>
        </w:rPr>
        <w:t>“废证数</w:t>
      </w:r>
      <w:r>
        <w:rPr>
          <w:rFonts w:ascii="仿宋" w:hAnsi="仿宋" w:eastAsia="仿宋" w:cs="方正仿宋.体W."/>
          <w:sz w:val="32"/>
          <w:szCs w:val="32"/>
        </w:rPr>
        <w:t>”</w:t>
      </w:r>
      <w:r>
        <w:rPr>
          <w:rFonts w:hint="eastAsia" w:ascii="仿宋" w:hAnsi="仿宋" w:eastAsia="仿宋" w:cs="方正仿宋.体W."/>
          <w:sz w:val="32"/>
          <w:szCs w:val="32"/>
        </w:rPr>
        <w:t>指运输、发放、存储过程中毁损、遗失的空白《出生医学证明》或因打印、填写错误未签发的证件数量；</w:t>
      </w:r>
      <w:r>
        <w:rPr>
          <w:rFonts w:ascii="仿宋" w:hAnsi="仿宋" w:eastAsia="仿宋" w:cs="方正仿宋.体W."/>
          <w:sz w:val="32"/>
          <w:szCs w:val="32"/>
        </w:rPr>
        <w:t xml:space="preserve"> </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6.</w:t>
      </w:r>
      <w:r>
        <w:rPr>
          <w:rFonts w:hint="eastAsia" w:ascii="仿宋" w:hAnsi="仿宋" w:eastAsia="仿宋" w:cs="方正仿宋.体W."/>
          <w:sz w:val="32"/>
          <w:szCs w:val="32"/>
        </w:rPr>
        <w:t>“当年年底库存数（</w:t>
      </w:r>
      <w:r>
        <w:rPr>
          <w:rFonts w:ascii="仿宋" w:hAnsi="仿宋" w:eastAsia="仿宋" w:cs="方正仿宋.体W."/>
          <w:sz w:val="32"/>
          <w:szCs w:val="32"/>
        </w:rPr>
        <w:t>15</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指截至当年</w:t>
      </w:r>
      <w:r>
        <w:rPr>
          <w:rFonts w:ascii="仿宋" w:hAnsi="仿宋" w:eastAsia="仿宋" w:cs="方正仿宋.体W."/>
          <w:sz w:val="32"/>
          <w:szCs w:val="32"/>
        </w:rPr>
        <w:t>12</w:t>
      </w:r>
      <w:r>
        <w:rPr>
          <w:rFonts w:hint="eastAsia" w:ascii="仿宋" w:hAnsi="仿宋" w:eastAsia="仿宋" w:cs="方正仿宋.体W."/>
          <w:sz w:val="32"/>
          <w:szCs w:val="32"/>
        </w:rPr>
        <w:t>月</w:t>
      </w:r>
      <w:r>
        <w:rPr>
          <w:rFonts w:ascii="仿宋" w:hAnsi="仿宋" w:eastAsia="仿宋" w:cs="方正仿宋.体W."/>
          <w:sz w:val="32"/>
          <w:szCs w:val="32"/>
        </w:rPr>
        <w:t>31</w:t>
      </w:r>
      <w:r>
        <w:rPr>
          <w:rFonts w:hint="eastAsia" w:ascii="仿宋" w:hAnsi="仿宋" w:eastAsia="仿宋" w:cs="方正仿宋.体W."/>
          <w:sz w:val="32"/>
          <w:szCs w:val="32"/>
        </w:rPr>
        <w:t>日库存的《出生医学证明》数量；</w:t>
      </w:r>
    </w:p>
    <w:p>
      <w:pPr>
        <w:pStyle w:val="32"/>
        <w:ind w:firstLine="380"/>
        <w:jc w:val="both"/>
        <w:rPr>
          <w:rFonts w:ascii="仿宋" w:hAnsi="仿宋" w:eastAsia="仿宋" w:cs="方正仿宋.体W."/>
          <w:sz w:val="32"/>
          <w:szCs w:val="32"/>
        </w:rPr>
      </w:pPr>
      <w:r>
        <w:rPr>
          <w:rFonts w:ascii="仿宋" w:hAnsi="仿宋" w:eastAsia="仿宋" w:cs="方正仿宋.体W."/>
          <w:sz w:val="32"/>
          <w:szCs w:val="32"/>
        </w:rPr>
        <w:t>7.</w:t>
      </w:r>
      <w:r>
        <w:rPr>
          <w:rFonts w:hint="eastAsia" w:ascii="仿宋" w:hAnsi="仿宋" w:eastAsia="仿宋" w:cs="方正仿宋.体W."/>
          <w:sz w:val="32"/>
          <w:szCs w:val="32"/>
        </w:rPr>
        <w:t>“当年医疗保健机构内活产数（</w:t>
      </w:r>
      <w:r>
        <w:rPr>
          <w:rFonts w:ascii="仿宋" w:hAnsi="仿宋" w:eastAsia="仿宋" w:cs="方正仿宋.体W."/>
          <w:sz w:val="32"/>
          <w:szCs w:val="32"/>
        </w:rPr>
        <w:t>16</w:t>
      </w:r>
      <w:r>
        <w:rPr>
          <w:rFonts w:hint="eastAsia" w:ascii="仿宋" w:hAnsi="仿宋" w:eastAsia="仿宋" w:cs="方正仿宋.体W."/>
          <w:sz w:val="32"/>
          <w:szCs w:val="32"/>
        </w:rPr>
        <w:t>）</w:t>
      </w:r>
      <w:r>
        <w:rPr>
          <w:rFonts w:ascii="仿宋" w:hAnsi="仿宋" w:eastAsia="仿宋" w:cs="方正仿宋.体W."/>
          <w:sz w:val="32"/>
          <w:szCs w:val="32"/>
        </w:rPr>
        <w:t>”</w:t>
      </w:r>
      <w:r>
        <w:rPr>
          <w:rFonts w:hint="eastAsia" w:ascii="仿宋" w:hAnsi="仿宋" w:eastAsia="仿宋" w:cs="方正仿宋.体W."/>
          <w:sz w:val="32"/>
          <w:szCs w:val="32"/>
        </w:rPr>
        <w:t>指当年在具有助产技术服务资质的医疗保健机构内出生的活产新生儿数量；</w:t>
      </w:r>
    </w:p>
    <w:p>
      <w:pPr>
        <w:widowControl/>
        <w:jc w:val="left"/>
        <w:rPr>
          <w:rFonts w:hint="eastAsia" w:ascii="仿宋" w:hAnsi="仿宋" w:eastAsia="仿宋" w:cs="方正仿宋.体W."/>
          <w:sz w:val="32"/>
          <w:szCs w:val="32"/>
        </w:rPr>
      </w:pPr>
      <w:r>
        <w:rPr>
          <w:rFonts w:hint="eastAsia" w:ascii="仿宋" w:hAnsi="仿宋" w:eastAsia="仿宋" w:cs="方正仿宋.体W."/>
          <w:sz w:val="32"/>
          <w:szCs w:val="32"/>
        </w:rPr>
        <w:t>统计表上报方式：自</w:t>
      </w:r>
      <w:r>
        <w:rPr>
          <w:rFonts w:ascii="仿宋" w:hAnsi="仿宋" w:eastAsia="仿宋" w:cs="方正仿宋.体W."/>
          <w:sz w:val="32"/>
          <w:szCs w:val="32"/>
        </w:rPr>
        <w:t>2010</w:t>
      </w:r>
      <w:r>
        <w:rPr>
          <w:rFonts w:hint="eastAsia" w:ascii="仿宋" w:hAnsi="仿宋" w:eastAsia="仿宋" w:cs="方正仿宋.体W."/>
          <w:sz w:val="32"/>
          <w:szCs w:val="32"/>
        </w:rPr>
        <w:t>年起每年</w:t>
      </w:r>
      <w:r>
        <w:rPr>
          <w:rFonts w:ascii="仿宋" w:hAnsi="仿宋" w:eastAsia="仿宋" w:cs="方正仿宋.体W."/>
          <w:sz w:val="32"/>
          <w:szCs w:val="32"/>
        </w:rPr>
        <w:t>3</w:t>
      </w:r>
      <w:r>
        <w:rPr>
          <w:rFonts w:hint="eastAsia" w:ascii="仿宋" w:hAnsi="仿宋" w:eastAsia="仿宋" w:cs="方正仿宋.体W."/>
          <w:sz w:val="32"/>
          <w:szCs w:val="32"/>
        </w:rPr>
        <w:t>月</w:t>
      </w:r>
      <w:r>
        <w:rPr>
          <w:rFonts w:ascii="仿宋" w:hAnsi="仿宋" w:eastAsia="仿宋" w:cs="方正仿宋.体W."/>
          <w:sz w:val="32"/>
          <w:szCs w:val="32"/>
        </w:rPr>
        <w:t>31</w:t>
      </w:r>
      <w:r>
        <w:rPr>
          <w:rFonts w:hint="eastAsia" w:ascii="仿宋" w:hAnsi="仿宋" w:eastAsia="仿宋" w:cs="方正仿宋.体W."/>
          <w:sz w:val="32"/>
          <w:szCs w:val="32"/>
        </w:rPr>
        <w:t>日前将统计表寄至中国疾病预防控制中心妇幼保健中心母婴保健法律证件事务管理办公室，电话：</w:t>
      </w:r>
      <w:r>
        <w:rPr>
          <w:rFonts w:ascii="仿宋" w:hAnsi="仿宋" w:eastAsia="仿宋" w:cs="方正仿宋.体W."/>
          <w:sz w:val="32"/>
          <w:szCs w:val="32"/>
        </w:rPr>
        <w:t>010-64299425</w:t>
      </w:r>
      <w:r>
        <w:rPr>
          <w:rFonts w:hint="eastAsia" w:ascii="仿宋" w:hAnsi="仿宋" w:eastAsia="仿宋" w:cs="方正仿宋.体W."/>
          <w:sz w:val="32"/>
          <w:szCs w:val="32"/>
        </w:rPr>
        <w:t>，传真：</w:t>
      </w:r>
      <w:r>
        <w:rPr>
          <w:rFonts w:ascii="仿宋" w:hAnsi="仿宋" w:eastAsia="仿宋" w:cs="方正仿宋.体W."/>
          <w:sz w:val="32"/>
          <w:szCs w:val="32"/>
        </w:rPr>
        <w:t>010-64295525</w:t>
      </w:r>
      <w:r>
        <w:rPr>
          <w:rFonts w:hint="eastAsia" w:ascii="仿宋" w:hAnsi="仿宋" w:eastAsia="仿宋" w:cs="方正仿宋.体W."/>
          <w:sz w:val="32"/>
          <w:szCs w:val="32"/>
        </w:rPr>
        <w:t>，地址：北京市朝阳区东土城路</w:t>
      </w:r>
      <w:r>
        <w:rPr>
          <w:rFonts w:ascii="仿宋" w:hAnsi="仿宋" w:eastAsia="仿宋" w:cs="方正仿宋.体W."/>
          <w:sz w:val="32"/>
          <w:szCs w:val="32"/>
        </w:rPr>
        <w:t>13</w:t>
      </w:r>
      <w:r>
        <w:rPr>
          <w:rFonts w:hint="eastAsia" w:ascii="仿宋" w:hAnsi="仿宋" w:eastAsia="仿宋" w:cs="方正仿宋.体W."/>
          <w:sz w:val="32"/>
          <w:szCs w:val="32"/>
        </w:rPr>
        <w:t>号金孔雀大厦</w:t>
      </w:r>
      <w:r>
        <w:rPr>
          <w:rFonts w:ascii="仿宋" w:hAnsi="仿宋" w:eastAsia="仿宋" w:cs="方正仿宋.体W."/>
          <w:sz w:val="32"/>
          <w:szCs w:val="32"/>
        </w:rPr>
        <w:t>A</w:t>
      </w:r>
      <w:r>
        <w:rPr>
          <w:rFonts w:hint="eastAsia" w:ascii="仿宋" w:hAnsi="仿宋" w:eastAsia="仿宋" w:cs="方正仿宋.体W."/>
          <w:sz w:val="32"/>
          <w:szCs w:val="32"/>
        </w:rPr>
        <w:t>座九层，邮编：</w:t>
      </w:r>
      <w:r>
        <w:rPr>
          <w:rFonts w:ascii="仿宋" w:hAnsi="仿宋" w:eastAsia="仿宋" w:cs="方正仿宋.体W."/>
          <w:sz w:val="32"/>
          <w:szCs w:val="32"/>
        </w:rPr>
        <w:t>100013</w:t>
      </w:r>
      <w:r>
        <w:rPr>
          <w:rFonts w:hint="eastAsia" w:ascii="仿宋" w:hAnsi="仿宋" w:eastAsia="仿宋" w:cs="方正仿宋.体W."/>
          <w:sz w:val="32"/>
          <w:szCs w:val="32"/>
        </w:rPr>
        <w:t>。</w:t>
      </w:r>
    </w:p>
    <w:p>
      <w:pPr>
        <w:widowControl/>
        <w:jc w:val="left"/>
        <w:rPr>
          <w:rFonts w:hint="eastAsia" w:ascii="仿宋" w:hAnsi="仿宋" w:eastAsia="仿宋" w:cs="方正仿宋.体W."/>
          <w:sz w:val="32"/>
          <w:szCs w:val="32"/>
        </w:rPr>
      </w:pPr>
    </w:p>
    <w:p>
      <w:pPr>
        <w:widowControl/>
        <w:jc w:val="left"/>
        <w:rPr>
          <w:rFonts w:hint="eastAsia" w:ascii="仿宋" w:hAnsi="仿宋" w:eastAsia="仿宋" w:cs="方正仿宋.体W."/>
          <w:sz w:val="32"/>
          <w:szCs w:val="32"/>
        </w:rPr>
      </w:pPr>
    </w:p>
    <w:sectPr>
      <w:footerReference r:id="rId3" w:type="default"/>
      <w:footerReference r:id="rId4" w:type="even"/>
      <w:pgSz w:w="9694" w:h="13822"/>
      <w:pgMar w:top="1797" w:right="905" w:bottom="1797" w:left="85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细黑一..">
    <w:altName w:val="Arial Unicode MS"/>
    <w:panose1 w:val="00000000000000000000"/>
    <w:charset w:val="86"/>
    <w:family w:val="decorative"/>
    <w:pitch w:val="default"/>
    <w:sig w:usb0="00000000" w:usb1="00000000" w:usb2="00000010" w:usb3="00000000" w:csb0="00040000" w:csb1="00000000"/>
  </w:font>
  <w:font w:name="方正黑体. ..">
    <w:altName w:val="Arial Unicode MS"/>
    <w:panose1 w:val="00000000000000000000"/>
    <w:charset w:val="86"/>
    <w:family w:val="decorative"/>
    <w:pitch w:val="default"/>
    <w:sig w:usb0="00000000" w:usb1="00000000" w:usb2="00000010" w:usb3="00000000" w:csb0="00040000" w:csb1="00000000"/>
  </w:font>
  <w:font w:name="方正书宋">
    <w:altName w:val="宋体"/>
    <w:panose1 w:val="00000000000000000000"/>
    <w:charset w:val="86"/>
    <w:family w:val="modern"/>
    <w:pitch w:val="default"/>
    <w:sig w:usb0="00000000" w:usb1="00000000" w:usb2="00000010" w:usb3="00000000" w:csb0="00040000" w:csb1="00000000"/>
  </w:font>
  <w:font w:name="方正隶书简体W.">
    <w:altName w:val="Arial Unicode MS"/>
    <w:panose1 w:val="00000000000000000000"/>
    <w:charset w:val="86"/>
    <w:family w:val="modern"/>
    <w:pitch w:val="default"/>
    <w:sig w:usb0="00000000" w:usb1="00000000" w:usb2="00000010" w:usb3="00000000" w:csb0="00040000" w:csb1="00000000"/>
  </w:font>
  <w:font w:name="1正隶书简体W.">
    <w:altName w:val="隶书"/>
    <w:panose1 w:val="00000000000000000000"/>
    <w:charset w:val="86"/>
    <w:family w:val="modern"/>
    <w:pitch w:val="default"/>
    <w:sig w:usb0="00000000" w:usb1="00000000" w:usb2="00000010" w:usb3="00000000" w:csb0="00040000" w:csb1="00000000"/>
  </w:font>
  <w:font w:name="方正仿宋.体W.">
    <w:altName w:val="仿宋"/>
    <w:panose1 w:val="00000000000000000000"/>
    <w:charset w:val="86"/>
    <w:family w:val="modern"/>
    <w:pitch w:val="default"/>
    <w:sig w:usb0="00000000" w:usb1="00000000" w:usb2="00000010" w:usb3="00000000" w:csb0="00040000" w:csb1="00000000"/>
  </w:font>
  <w:font w:name="方正楷体.SW.">
    <w:altName w:val="楷体_GB2312"/>
    <w:panose1 w:val="00000000000000000000"/>
    <w:charset w:val="86"/>
    <w:family w:val="modern"/>
    <w:pitch w:val="default"/>
    <w:sig w:usb0="00000000" w:usb1="00000000" w:usb2="00000010" w:usb3="00000000" w:csb0="00040000" w:csb1="00000000"/>
  </w:font>
  <w:font w:name="方正小标宋 ..">
    <w:altName w:val="宋体"/>
    <w:panose1 w:val="00000000000000000000"/>
    <w:charset w:val="86"/>
    <w:family w:val="modern"/>
    <w:pitch w:val="default"/>
    <w:sig w:usb0="00000000" w:usb1="00000000" w:usb2="00000010" w:usb3="00000000" w:csb0="00040000" w:csb1="00000000"/>
  </w:font>
  <w:font w:name="方正细黑一_GBK">
    <w:altName w:val="Arial Unicode MS"/>
    <w:panose1 w:val="00000000000000000000"/>
    <w:charset w:val="86"/>
    <w:family w:val="script"/>
    <w:pitch w:val="default"/>
    <w:sig w:usb0="00000000" w:usb1="00000000" w:usb2="00000010" w:usb3="00000000" w:csb0="00040000" w:csb1="00000000"/>
  </w:font>
  <w:font w:name="Adobe 宋体 Std L">
    <w:altName w:val="Arial Unicode MS"/>
    <w:panose1 w:val="00000000000000000000"/>
    <w:charset w:val="86"/>
    <w:family w:val="modern"/>
    <w:pitch w:val="default"/>
    <w:sig w:usb0="00000000" w:usb1="00000000" w:usb2="00000016" w:usb3="00000000" w:csb0="00060007"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米芾体">
    <w:altName w:val="宋体"/>
    <w:panose1 w:val="00000000000000000000"/>
    <w:charset w:val="86"/>
    <w:family w:val="modern"/>
    <w:pitch w:val="default"/>
    <w:sig w:usb0="00000000" w:usb1="00000000" w:usb2="00000000" w:usb3="00000000" w:csb0="00000000" w:csb1="00000000"/>
  </w:font>
  <w:font w:name="汉仪仿宋简">
    <w:altName w:val="Arial Unicode MS"/>
    <w:panose1 w:val="00000000000000000000"/>
    <w:charset w:val="86"/>
    <w:family w:val="swiss"/>
    <w:pitch w:val="default"/>
    <w:sig w:usb0="00000000" w:usb1="00000000" w:usb2="00000012" w:usb3="00000000" w:csb0="00040000" w:csb1="00000000"/>
  </w:font>
  <w:font w:name="仿宋.宋简SW.">
    <w:altName w:val="仿宋"/>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wiss"/>
    <w:pitch w:val="default"/>
    <w:sig w:usb0="FFFFFFFF" w:usb1="E9FFFFFF" w:usb2="0000003F" w:usb3="00000000" w:csb0="603F01FF" w:csb1="FFFF0000"/>
  </w:font>
  <w:font w:name="Arial Unicode MS">
    <w:panose1 w:val="020B0604020202020204"/>
    <w:charset w:val="86"/>
    <w:family w:val="modern"/>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hideSpellingErrors/>
  <w:documentProtection w:enforcement="0"/>
  <w:defaultTabStop w:val="72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AD"/>
    <w:rsid w:val="00007383"/>
    <w:rsid w:val="00016BA0"/>
    <w:rsid w:val="00037E3D"/>
    <w:rsid w:val="00074E9D"/>
    <w:rsid w:val="00086DF5"/>
    <w:rsid w:val="000D46DF"/>
    <w:rsid w:val="000D5D74"/>
    <w:rsid w:val="000E2A9A"/>
    <w:rsid w:val="000E49CD"/>
    <w:rsid w:val="00102DB7"/>
    <w:rsid w:val="001461CB"/>
    <w:rsid w:val="00147D8A"/>
    <w:rsid w:val="00152F31"/>
    <w:rsid w:val="00160707"/>
    <w:rsid w:val="001739D9"/>
    <w:rsid w:val="00192448"/>
    <w:rsid w:val="001936D3"/>
    <w:rsid w:val="001A3EBD"/>
    <w:rsid w:val="001B664F"/>
    <w:rsid w:val="001C2A28"/>
    <w:rsid w:val="00236026"/>
    <w:rsid w:val="00237B8F"/>
    <w:rsid w:val="00255336"/>
    <w:rsid w:val="00255466"/>
    <w:rsid w:val="0025777C"/>
    <w:rsid w:val="00296033"/>
    <w:rsid w:val="002B2F05"/>
    <w:rsid w:val="002D7E33"/>
    <w:rsid w:val="002E21BF"/>
    <w:rsid w:val="00310096"/>
    <w:rsid w:val="00324439"/>
    <w:rsid w:val="0033581C"/>
    <w:rsid w:val="00367DB9"/>
    <w:rsid w:val="00373A6D"/>
    <w:rsid w:val="00375EDC"/>
    <w:rsid w:val="003A7C2C"/>
    <w:rsid w:val="003B5AD5"/>
    <w:rsid w:val="003C6106"/>
    <w:rsid w:val="003D3CD3"/>
    <w:rsid w:val="003D4548"/>
    <w:rsid w:val="003F6CD2"/>
    <w:rsid w:val="00415303"/>
    <w:rsid w:val="004470B4"/>
    <w:rsid w:val="004612C8"/>
    <w:rsid w:val="004709AA"/>
    <w:rsid w:val="00472623"/>
    <w:rsid w:val="00473C07"/>
    <w:rsid w:val="004917A4"/>
    <w:rsid w:val="00494910"/>
    <w:rsid w:val="004B5C8D"/>
    <w:rsid w:val="004D1F44"/>
    <w:rsid w:val="004E2910"/>
    <w:rsid w:val="00512149"/>
    <w:rsid w:val="00525AEA"/>
    <w:rsid w:val="0053088D"/>
    <w:rsid w:val="005452E8"/>
    <w:rsid w:val="00551D3A"/>
    <w:rsid w:val="00560D7C"/>
    <w:rsid w:val="005D1C55"/>
    <w:rsid w:val="005E2B9F"/>
    <w:rsid w:val="005F71D5"/>
    <w:rsid w:val="006103B3"/>
    <w:rsid w:val="00611F30"/>
    <w:rsid w:val="00617682"/>
    <w:rsid w:val="0066147E"/>
    <w:rsid w:val="00663127"/>
    <w:rsid w:val="00664BD0"/>
    <w:rsid w:val="00667A20"/>
    <w:rsid w:val="00682DB8"/>
    <w:rsid w:val="00694969"/>
    <w:rsid w:val="006C5589"/>
    <w:rsid w:val="006D33B7"/>
    <w:rsid w:val="006D4F69"/>
    <w:rsid w:val="006D707C"/>
    <w:rsid w:val="00706C9A"/>
    <w:rsid w:val="00710C16"/>
    <w:rsid w:val="00721917"/>
    <w:rsid w:val="007227E1"/>
    <w:rsid w:val="007731DC"/>
    <w:rsid w:val="0077667A"/>
    <w:rsid w:val="00783D2D"/>
    <w:rsid w:val="007910F0"/>
    <w:rsid w:val="007932D5"/>
    <w:rsid w:val="007A3238"/>
    <w:rsid w:val="007B14D1"/>
    <w:rsid w:val="007B1623"/>
    <w:rsid w:val="007E58C5"/>
    <w:rsid w:val="0080696E"/>
    <w:rsid w:val="0081285F"/>
    <w:rsid w:val="00841D75"/>
    <w:rsid w:val="00851353"/>
    <w:rsid w:val="008655EF"/>
    <w:rsid w:val="008721AD"/>
    <w:rsid w:val="00872B26"/>
    <w:rsid w:val="00873419"/>
    <w:rsid w:val="00892459"/>
    <w:rsid w:val="008954AC"/>
    <w:rsid w:val="00895B67"/>
    <w:rsid w:val="008A4E6D"/>
    <w:rsid w:val="008A7D67"/>
    <w:rsid w:val="008C2390"/>
    <w:rsid w:val="008D1D20"/>
    <w:rsid w:val="008E02D6"/>
    <w:rsid w:val="008E0CB2"/>
    <w:rsid w:val="008E5D53"/>
    <w:rsid w:val="008F7EA9"/>
    <w:rsid w:val="00904266"/>
    <w:rsid w:val="00910AE5"/>
    <w:rsid w:val="00924272"/>
    <w:rsid w:val="00942327"/>
    <w:rsid w:val="00960CFD"/>
    <w:rsid w:val="009747E2"/>
    <w:rsid w:val="00974AE8"/>
    <w:rsid w:val="00976FC3"/>
    <w:rsid w:val="009968AA"/>
    <w:rsid w:val="00996F99"/>
    <w:rsid w:val="009A34C9"/>
    <w:rsid w:val="009E655D"/>
    <w:rsid w:val="009F7A15"/>
    <w:rsid w:val="00A26AEC"/>
    <w:rsid w:val="00A53AA4"/>
    <w:rsid w:val="00AA17DA"/>
    <w:rsid w:val="00AB7811"/>
    <w:rsid w:val="00AC0225"/>
    <w:rsid w:val="00AC4CEA"/>
    <w:rsid w:val="00AD51A8"/>
    <w:rsid w:val="00AE708F"/>
    <w:rsid w:val="00B679B6"/>
    <w:rsid w:val="00B81EDD"/>
    <w:rsid w:val="00BA6692"/>
    <w:rsid w:val="00BC5685"/>
    <w:rsid w:val="00BD662C"/>
    <w:rsid w:val="00BE0288"/>
    <w:rsid w:val="00BE5374"/>
    <w:rsid w:val="00C1592A"/>
    <w:rsid w:val="00C23BBD"/>
    <w:rsid w:val="00C46F50"/>
    <w:rsid w:val="00C75428"/>
    <w:rsid w:val="00C7678F"/>
    <w:rsid w:val="00C8626B"/>
    <w:rsid w:val="00CA28FF"/>
    <w:rsid w:val="00CB38E5"/>
    <w:rsid w:val="00CC4AAE"/>
    <w:rsid w:val="00CE0E8F"/>
    <w:rsid w:val="00CE44DE"/>
    <w:rsid w:val="00D23B6D"/>
    <w:rsid w:val="00D24EDC"/>
    <w:rsid w:val="00D4578F"/>
    <w:rsid w:val="00D60A9F"/>
    <w:rsid w:val="00D84DA7"/>
    <w:rsid w:val="00D917B3"/>
    <w:rsid w:val="00DA08A7"/>
    <w:rsid w:val="00DC3CCC"/>
    <w:rsid w:val="00DD500A"/>
    <w:rsid w:val="00DF76B0"/>
    <w:rsid w:val="00E0176D"/>
    <w:rsid w:val="00E34638"/>
    <w:rsid w:val="00E535B9"/>
    <w:rsid w:val="00E67087"/>
    <w:rsid w:val="00E82BE7"/>
    <w:rsid w:val="00EC3F2B"/>
    <w:rsid w:val="00EC49E9"/>
    <w:rsid w:val="00F05FB4"/>
    <w:rsid w:val="00F134AA"/>
    <w:rsid w:val="00F2452D"/>
    <w:rsid w:val="00F26C3A"/>
    <w:rsid w:val="00F87627"/>
    <w:rsid w:val="00FB7927"/>
    <w:rsid w:val="00FD7380"/>
    <w:rsid w:val="2A3A1115"/>
    <w:rsid w:val="74987D8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
    <w:qFormat/>
    <w:uiPriority w:val="9"/>
    <w:pPr>
      <w:keepNext/>
      <w:keepLines/>
      <w:spacing w:line="500" w:lineRule="exact"/>
      <w:jc w:val="center"/>
      <w:outlineLvl w:val="0"/>
    </w:pPr>
    <w:rPr>
      <w:rFonts w:eastAsia="方正小标宋简体"/>
      <w:bCs/>
      <w:kern w:val="44"/>
      <w:sz w:val="36"/>
      <w:szCs w:val="44"/>
    </w:rPr>
  </w:style>
  <w:style w:type="paragraph" w:styleId="3">
    <w:name w:val="heading 2"/>
    <w:basedOn w:val="1"/>
    <w:next w:val="1"/>
    <w:link w:val="104"/>
    <w:unhideWhenUsed/>
    <w:qFormat/>
    <w:uiPriority w:val="9"/>
    <w:pPr>
      <w:keepNext/>
      <w:keepLines/>
      <w:spacing w:line="500" w:lineRule="exact"/>
      <w:jc w:val="center"/>
      <w:outlineLvl w:val="1"/>
    </w:pPr>
    <w:rPr>
      <w:rFonts w:eastAsia="仿宋" w:asciiTheme="majorHAnsi" w:hAnsiTheme="majorHAnsi" w:cstheme="majorBidi"/>
      <w:bCs/>
      <w:sz w:val="32"/>
      <w:szCs w:val="32"/>
    </w:rPr>
  </w:style>
  <w:style w:type="character" w:default="1" w:styleId="13">
    <w:name w:val="Default Paragraph Font"/>
    <w:unhideWhenUsed/>
    <w:qFormat/>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link w:val="101"/>
    <w:unhideWhenUsed/>
    <w:uiPriority w:val="99"/>
    <w:pPr>
      <w:ind w:left="100" w:leftChars="2500"/>
    </w:pPr>
  </w:style>
  <w:style w:type="paragraph" w:styleId="6">
    <w:name w:val="Balloon Text"/>
    <w:basedOn w:val="1"/>
    <w:link w:val="94"/>
    <w:unhideWhenUsed/>
    <w:uiPriority w:val="99"/>
    <w:rPr>
      <w:sz w:val="18"/>
      <w:szCs w:val="18"/>
    </w:rPr>
  </w:style>
  <w:style w:type="paragraph" w:styleId="7">
    <w:name w:val="footer"/>
    <w:basedOn w:val="1"/>
    <w:link w:val="100"/>
    <w:unhideWhenUsed/>
    <w:uiPriority w:val="99"/>
    <w:pPr>
      <w:tabs>
        <w:tab w:val="center" w:pos="4153"/>
        <w:tab w:val="right" w:pos="8306"/>
      </w:tabs>
      <w:snapToGrid w:val="0"/>
      <w:jc w:val="left"/>
    </w:pPr>
    <w:rPr>
      <w:sz w:val="18"/>
      <w:szCs w:val="18"/>
    </w:rPr>
  </w:style>
  <w:style w:type="paragraph" w:styleId="8">
    <w:name w:val="header"/>
    <w:basedOn w:val="1"/>
    <w:link w:val="9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017"/>
      </w:tabs>
      <w:spacing w:line="360" w:lineRule="auto"/>
      <w:jc w:val="left"/>
    </w:pPr>
    <w:rPr>
      <w:rFonts w:ascii="仿宋" w:hAnsi="仿宋" w:eastAsia="仿宋"/>
      <w:w w:val="80"/>
      <w:sz w:val="32"/>
      <w:szCs w:val="32"/>
    </w:rPr>
  </w:style>
  <w:style w:type="paragraph" w:styleId="10">
    <w:name w:val="toc 2"/>
    <w:basedOn w:val="1"/>
    <w:next w:val="1"/>
    <w:unhideWhenUsed/>
    <w:qFormat/>
    <w:uiPriority w:val="39"/>
    <w:pPr>
      <w:ind w:left="420" w:leftChars="200"/>
    </w:p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105"/>
    <w:qFormat/>
    <w:uiPriority w:val="10"/>
    <w:pPr>
      <w:spacing w:before="240" w:after="60"/>
      <w:jc w:val="center"/>
      <w:outlineLvl w:val="0"/>
    </w:pPr>
    <w:rPr>
      <w:rFonts w:eastAsia="宋体" w:asciiTheme="majorHAnsi" w:hAnsiTheme="majorHAnsi" w:cstheme="majorBidi"/>
      <w:b/>
      <w:bCs/>
      <w:sz w:val="32"/>
      <w:szCs w:val="32"/>
    </w:rPr>
  </w:style>
  <w:style w:type="character" w:styleId="14">
    <w:name w:val="Strong"/>
    <w:basedOn w:val="13"/>
    <w:qFormat/>
    <w:uiPriority w:val="22"/>
    <w:rPr>
      <w:b/>
      <w:bCs/>
    </w:rPr>
  </w:style>
  <w:style w:type="character" w:styleId="15">
    <w:name w:val="page number"/>
    <w:basedOn w:val="13"/>
    <w:qFormat/>
    <w:uiPriority w:val="99"/>
    <w:rPr>
      <w:rFonts w:cs="Times New Roman"/>
    </w:rPr>
  </w:style>
  <w:style w:type="character" w:styleId="16">
    <w:name w:val="Hyperlink"/>
    <w:basedOn w:val="13"/>
    <w:unhideWhenUsed/>
    <w:uiPriority w:val="99"/>
    <w:rPr>
      <w:color w:val="0000FF" w:themeColor="hyperlink"/>
      <w:u w:val="single"/>
      <w14:textFill>
        <w14:solidFill>
          <w14:schemeClr w14:val="hlink"/>
        </w14:solidFill>
      </w14:textFill>
    </w:rPr>
  </w:style>
  <w:style w:type="table" w:styleId="18">
    <w:name w:val="Table Grid"/>
    <w:basedOn w:val="17"/>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Default"/>
    <w:uiPriority w:val="0"/>
    <w:pPr>
      <w:widowControl w:val="0"/>
      <w:autoSpaceDE w:val="0"/>
      <w:autoSpaceDN w:val="0"/>
      <w:adjustRightInd w:val="0"/>
    </w:pPr>
    <w:rPr>
      <w:rFonts w:ascii="方正细黑一.." w:eastAsia="方正细黑一.." w:cs="方正细黑一.." w:hAnsiTheme="minorHAnsi"/>
      <w:color w:val="000000"/>
      <w:kern w:val="0"/>
      <w:sz w:val="24"/>
      <w:szCs w:val="24"/>
      <w:lang w:val="en-US" w:eastAsia="zh-CN" w:bidi="ar-SA"/>
    </w:rPr>
  </w:style>
  <w:style w:type="paragraph" w:customStyle="1" w:styleId="20">
    <w:name w:val="Pa24"/>
    <w:basedOn w:val="19"/>
    <w:next w:val="19"/>
    <w:uiPriority w:val="99"/>
    <w:pPr>
      <w:spacing w:line="211" w:lineRule="atLeast"/>
    </w:pPr>
    <w:rPr>
      <w:rFonts w:cstheme="minorBidi"/>
      <w:color w:val="auto"/>
    </w:rPr>
  </w:style>
  <w:style w:type="character" w:customStyle="1" w:styleId="21">
    <w:name w:val="A9"/>
    <w:qFormat/>
    <w:uiPriority w:val="99"/>
    <w:rPr>
      <w:color w:val="221E1F"/>
      <w:sz w:val="17"/>
    </w:rPr>
  </w:style>
  <w:style w:type="paragraph" w:customStyle="1" w:styleId="22">
    <w:name w:val="Pa32"/>
    <w:basedOn w:val="19"/>
    <w:next w:val="19"/>
    <w:uiPriority w:val="99"/>
    <w:pPr>
      <w:spacing w:line="211" w:lineRule="atLeast"/>
    </w:pPr>
    <w:rPr>
      <w:rFonts w:cstheme="minorBidi"/>
      <w:color w:val="auto"/>
    </w:rPr>
  </w:style>
  <w:style w:type="paragraph" w:customStyle="1" w:styleId="23">
    <w:name w:val="Pa5"/>
    <w:basedOn w:val="19"/>
    <w:next w:val="19"/>
    <w:uiPriority w:val="99"/>
    <w:pPr>
      <w:spacing w:line="211" w:lineRule="atLeast"/>
    </w:pPr>
    <w:rPr>
      <w:rFonts w:cstheme="minorBidi"/>
      <w:color w:val="auto"/>
    </w:rPr>
  </w:style>
  <w:style w:type="paragraph" w:customStyle="1" w:styleId="24">
    <w:name w:val="Pa0"/>
    <w:basedOn w:val="19"/>
    <w:next w:val="19"/>
    <w:uiPriority w:val="99"/>
    <w:pPr>
      <w:spacing w:line="241" w:lineRule="atLeast"/>
    </w:pPr>
    <w:rPr>
      <w:rFonts w:cstheme="minorBidi"/>
      <w:color w:val="auto"/>
    </w:rPr>
  </w:style>
  <w:style w:type="paragraph" w:customStyle="1" w:styleId="25">
    <w:name w:val="Pa1"/>
    <w:basedOn w:val="19"/>
    <w:next w:val="19"/>
    <w:qFormat/>
    <w:uiPriority w:val="99"/>
    <w:pPr>
      <w:spacing w:line="241" w:lineRule="atLeast"/>
    </w:pPr>
    <w:rPr>
      <w:rFonts w:cstheme="minorBidi"/>
      <w:color w:val="auto"/>
    </w:rPr>
  </w:style>
  <w:style w:type="paragraph" w:customStyle="1" w:styleId="26">
    <w:name w:val="Pa2"/>
    <w:basedOn w:val="19"/>
    <w:next w:val="19"/>
    <w:uiPriority w:val="99"/>
    <w:pPr>
      <w:spacing w:line="241" w:lineRule="atLeast"/>
    </w:pPr>
    <w:rPr>
      <w:rFonts w:cstheme="minorBidi"/>
      <w:color w:val="auto"/>
    </w:rPr>
  </w:style>
  <w:style w:type="character" w:customStyle="1" w:styleId="27">
    <w:name w:val="A4"/>
    <w:qFormat/>
    <w:uiPriority w:val="99"/>
    <w:rPr>
      <w:rFonts w:ascii="方正黑体. .." w:eastAsia="方正黑体. .."/>
      <w:color w:val="221E1F"/>
      <w:sz w:val="20"/>
    </w:rPr>
  </w:style>
  <w:style w:type="paragraph" w:customStyle="1" w:styleId="28">
    <w:name w:val="Pa3"/>
    <w:basedOn w:val="19"/>
    <w:next w:val="19"/>
    <w:uiPriority w:val="99"/>
    <w:pPr>
      <w:spacing w:line="211" w:lineRule="atLeast"/>
    </w:pPr>
    <w:rPr>
      <w:rFonts w:cstheme="minorBidi"/>
      <w:color w:val="auto"/>
    </w:rPr>
  </w:style>
  <w:style w:type="character" w:customStyle="1" w:styleId="29">
    <w:name w:val="A5"/>
    <w:qFormat/>
    <w:uiPriority w:val="99"/>
    <w:rPr>
      <w:rFonts w:ascii="方正黑体. .." w:eastAsia="方正黑体. .."/>
      <w:color w:val="221E1F"/>
      <w:sz w:val="30"/>
    </w:rPr>
  </w:style>
  <w:style w:type="paragraph" w:customStyle="1" w:styleId="30">
    <w:name w:val="Pa4"/>
    <w:basedOn w:val="19"/>
    <w:next w:val="19"/>
    <w:uiPriority w:val="99"/>
    <w:pPr>
      <w:spacing w:line="241" w:lineRule="atLeast"/>
    </w:pPr>
    <w:rPr>
      <w:rFonts w:cstheme="minorBidi"/>
      <w:color w:val="auto"/>
    </w:rPr>
  </w:style>
  <w:style w:type="character" w:customStyle="1" w:styleId="31">
    <w:name w:val="A6"/>
    <w:qFormat/>
    <w:uiPriority w:val="99"/>
    <w:rPr>
      <w:rFonts w:ascii="方正黑体. .." w:eastAsia="方正黑体. .."/>
      <w:color w:val="221E1F"/>
      <w:sz w:val="21"/>
    </w:rPr>
  </w:style>
  <w:style w:type="paragraph" w:customStyle="1" w:styleId="32">
    <w:name w:val="Pa6"/>
    <w:basedOn w:val="19"/>
    <w:next w:val="19"/>
    <w:uiPriority w:val="99"/>
    <w:pPr>
      <w:spacing w:line="201" w:lineRule="atLeast"/>
    </w:pPr>
    <w:rPr>
      <w:rFonts w:cstheme="minorBidi"/>
      <w:color w:val="auto"/>
    </w:rPr>
  </w:style>
  <w:style w:type="paragraph" w:customStyle="1" w:styleId="33">
    <w:name w:val="Pa8"/>
    <w:basedOn w:val="19"/>
    <w:next w:val="19"/>
    <w:uiPriority w:val="99"/>
    <w:pPr>
      <w:spacing w:line="241" w:lineRule="atLeast"/>
    </w:pPr>
    <w:rPr>
      <w:rFonts w:cstheme="minorBidi"/>
      <w:color w:val="auto"/>
    </w:rPr>
  </w:style>
  <w:style w:type="character" w:customStyle="1" w:styleId="34">
    <w:name w:val="A7"/>
    <w:uiPriority w:val="99"/>
    <w:rPr>
      <w:rFonts w:ascii="方正书宋" w:eastAsia="方正书宋"/>
      <w:color w:val="221E1F"/>
      <w:sz w:val="19"/>
    </w:rPr>
  </w:style>
  <w:style w:type="paragraph" w:customStyle="1" w:styleId="35">
    <w:name w:val="Pa9"/>
    <w:basedOn w:val="19"/>
    <w:next w:val="19"/>
    <w:uiPriority w:val="99"/>
    <w:pPr>
      <w:spacing w:line="241" w:lineRule="atLeast"/>
    </w:pPr>
    <w:rPr>
      <w:rFonts w:cstheme="minorBidi"/>
      <w:color w:val="auto"/>
    </w:rPr>
  </w:style>
  <w:style w:type="paragraph" w:customStyle="1" w:styleId="36">
    <w:name w:val="Pa10"/>
    <w:basedOn w:val="19"/>
    <w:next w:val="19"/>
    <w:uiPriority w:val="99"/>
    <w:pPr>
      <w:spacing w:line="241" w:lineRule="atLeast"/>
    </w:pPr>
    <w:rPr>
      <w:rFonts w:cstheme="minorBidi"/>
      <w:color w:val="auto"/>
    </w:rPr>
  </w:style>
  <w:style w:type="paragraph" w:customStyle="1" w:styleId="37">
    <w:name w:val="Pa13"/>
    <w:basedOn w:val="19"/>
    <w:next w:val="19"/>
    <w:uiPriority w:val="99"/>
    <w:pPr>
      <w:spacing w:line="241" w:lineRule="atLeast"/>
    </w:pPr>
    <w:rPr>
      <w:rFonts w:cstheme="minorBidi"/>
      <w:color w:val="auto"/>
    </w:rPr>
  </w:style>
  <w:style w:type="paragraph" w:customStyle="1" w:styleId="38">
    <w:name w:val="Pa14"/>
    <w:basedOn w:val="19"/>
    <w:next w:val="19"/>
    <w:uiPriority w:val="99"/>
    <w:pPr>
      <w:spacing w:line="241" w:lineRule="atLeast"/>
    </w:pPr>
    <w:rPr>
      <w:rFonts w:cstheme="minorBidi"/>
      <w:color w:val="auto"/>
    </w:rPr>
  </w:style>
  <w:style w:type="paragraph" w:customStyle="1" w:styleId="39">
    <w:name w:val="Pa15"/>
    <w:basedOn w:val="19"/>
    <w:next w:val="19"/>
    <w:uiPriority w:val="99"/>
    <w:pPr>
      <w:spacing w:line="241" w:lineRule="atLeast"/>
    </w:pPr>
    <w:rPr>
      <w:rFonts w:cstheme="minorBidi"/>
      <w:color w:val="auto"/>
    </w:rPr>
  </w:style>
  <w:style w:type="paragraph" w:customStyle="1" w:styleId="40">
    <w:name w:val="Pa18"/>
    <w:basedOn w:val="19"/>
    <w:next w:val="19"/>
    <w:uiPriority w:val="99"/>
    <w:pPr>
      <w:spacing w:line="241" w:lineRule="atLeast"/>
    </w:pPr>
    <w:rPr>
      <w:rFonts w:cstheme="minorBidi"/>
      <w:color w:val="auto"/>
    </w:rPr>
  </w:style>
  <w:style w:type="paragraph" w:customStyle="1" w:styleId="41">
    <w:name w:val="Pa19"/>
    <w:basedOn w:val="19"/>
    <w:next w:val="19"/>
    <w:uiPriority w:val="99"/>
    <w:pPr>
      <w:spacing w:line="241" w:lineRule="atLeast"/>
    </w:pPr>
    <w:rPr>
      <w:rFonts w:cstheme="minorBidi"/>
      <w:color w:val="auto"/>
    </w:rPr>
  </w:style>
  <w:style w:type="paragraph" w:customStyle="1" w:styleId="42">
    <w:name w:val="Pa20"/>
    <w:basedOn w:val="19"/>
    <w:next w:val="19"/>
    <w:uiPriority w:val="99"/>
    <w:pPr>
      <w:spacing w:line="241" w:lineRule="atLeast"/>
    </w:pPr>
    <w:rPr>
      <w:rFonts w:cstheme="minorBidi"/>
      <w:color w:val="auto"/>
    </w:rPr>
  </w:style>
  <w:style w:type="paragraph" w:customStyle="1" w:styleId="43">
    <w:name w:val="Pa21"/>
    <w:basedOn w:val="19"/>
    <w:next w:val="19"/>
    <w:uiPriority w:val="99"/>
    <w:pPr>
      <w:spacing w:line="241" w:lineRule="atLeast"/>
    </w:pPr>
    <w:rPr>
      <w:rFonts w:cstheme="minorBidi"/>
      <w:color w:val="auto"/>
    </w:rPr>
  </w:style>
  <w:style w:type="paragraph" w:customStyle="1" w:styleId="44">
    <w:name w:val="Pa23"/>
    <w:basedOn w:val="19"/>
    <w:next w:val="19"/>
    <w:uiPriority w:val="99"/>
    <w:pPr>
      <w:spacing w:line="241" w:lineRule="atLeast"/>
    </w:pPr>
    <w:rPr>
      <w:rFonts w:cstheme="minorBidi"/>
      <w:color w:val="auto"/>
    </w:rPr>
  </w:style>
  <w:style w:type="character" w:customStyle="1" w:styleId="45">
    <w:name w:val="A8"/>
    <w:uiPriority w:val="99"/>
    <w:rPr>
      <w:rFonts w:ascii="方正隶书简体W." w:eastAsia="方正隶书简体W."/>
      <w:color w:val="221E1F"/>
      <w:sz w:val="100"/>
    </w:rPr>
  </w:style>
  <w:style w:type="paragraph" w:customStyle="1" w:styleId="46">
    <w:name w:val="Pa26"/>
    <w:basedOn w:val="19"/>
    <w:next w:val="19"/>
    <w:uiPriority w:val="99"/>
    <w:pPr>
      <w:spacing w:line="301" w:lineRule="atLeast"/>
    </w:pPr>
    <w:rPr>
      <w:rFonts w:cstheme="minorBidi"/>
      <w:color w:val="auto"/>
    </w:rPr>
  </w:style>
  <w:style w:type="paragraph" w:customStyle="1" w:styleId="47">
    <w:name w:val="Pa27"/>
    <w:basedOn w:val="19"/>
    <w:next w:val="19"/>
    <w:uiPriority w:val="99"/>
    <w:pPr>
      <w:spacing w:line="221" w:lineRule="atLeast"/>
    </w:pPr>
    <w:rPr>
      <w:rFonts w:cstheme="minorBidi"/>
      <w:color w:val="auto"/>
    </w:rPr>
  </w:style>
  <w:style w:type="paragraph" w:customStyle="1" w:styleId="48">
    <w:name w:val="Pa29"/>
    <w:basedOn w:val="19"/>
    <w:next w:val="19"/>
    <w:uiPriority w:val="99"/>
    <w:pPr>
      <w:spacing w:line="181" w:lineRule="atLeast"/>
    </w:pPr>
    <w:rPr>
      <w:rFonts w:cstheme="minorBidi"/>
      <w:color w:val="auto"/>
    </w:rPr>
  </w:style>
  <w:style w:type="character" w:customStyle="1" w:styleId="49">
    <w:name w:val="A12"/>
    <w:uiPriority w:val="99"/>
    <w:rPr>
      <w:rFonts w:ascii="1正隶书简体W." w:eastAsia="1正隶书简体W."/>
      <w:color w:val="221E1F"/>
      <w:sz w:val="16"/>
    </w:rPr>
  </w:style>
  <w:style w:type="paragraph" w:customStyle="1" w:styleId="50">
    <w:name w:val="Pa30"/>
    <w:basedOn w:val="19"/>
    <w:next w:val="19"/>
    <w:uiPriority w:val="99"/>
    <w:pPr>
      <w:spacing w:line="241" w:lineRule="atLeast"/>
    </w:pPr>
    <w:rPr>
      <w:rFonts w:cstheme="minorBidi"/>
      <w:color w:val="auto"/>
    </w:rPr>
  </w:style>
  <w:style w:type="paragraph" w:customStyle="1" w:styleId="51">
    <w:name w:val="Pa31"/>
    <w:basedOn w:val="19"/>
    <w:next w:val="19"/>
    <w:qFormat/>
    <w:uiPriority w:val="99"/>
    <w:pPr>
      <w:spacing w:line="161" w:lineRule="atLeast"/>
    </w:pPr>
    <w:rPr>
      <w:rFonts w:cstheme="minorBidi"/>
      <w:color w:val="auto"/>
    </w:rPr>
  </w:style>
  <w:style w:type="paragraph" w:customStyle="1" w:styleId="52">
    <w:name w:val="Pa33"/>
    <w:basedOn w:val="19"/>
    <w:next w:val="19"/>
    <w:uiPriority w:val="99"/>
    <w:pPr>
      <w:spacing w:line="201" w:lineRule="atLeast"/>
    </w:pPr>
    <w:rPr>
      <w:rFonts w:cstheme="minorBidi"/>
      <w:color w:val="auto"/>
    </w:rPr>
  </w:style>
  <w:style w:type="character" w:customStyle="1" w:styleId="53">
    <w:name w:val="A14"/>
    <w:uiPriority w:val="99"/>
    <w:rPr>
      <w:rFonts w:ascii="方正仿宋.体W." w:eastAsia="方正仿宋.体W."/>
      <w:color w:val="221E1F"/>
      <w:sz w:val="20"/>
      <w:u w:val="single"/>
    </w:rPr>
  </w:style>
  <w:style w:type="paragraph" w:customStyle="1" w:styleId="54">
    <w:name w:val="Pa35"/>
    <w:basedOn w:val="19"/>
    <w:next w:val="19"/>
    <w:uiPriority w:val="99"/>
    <w:pPr>
      <w:spacing w:line="211" w:lineRule="atLeast"/>
    </w:pPr>
    <w:rPr>
      <w:rFonts w:cstheme="minorBidi"/>
      <w:color w:val="auto"/>
    </w:rPr>
  </w:style>
  <w:style w:type="paragraph" w:customStyle="1" w:styleId="55">
    <w:name w:val="Pa36"/>
    <w:basedOn w:val="19"/>
    <w:next w:val="19"/>
    <w:qFormat/>
    <w:uiPriority w:val="99"/>
    <w:pPr>
      <w:spacing w:line="161" w:lineRule="atLeast"/>
    </w:pPr>
    <w:rPr>
      <w:rFonts w:cstheme="minorBidi"/>
      <w:color w:val="auto"/>
    </w:rPr>
  </w:style>
  <w:style w:type="paragraph" w:customStyle="1" w:styleId="56">
    <w:name w:val="Pa37"/>
    <w:basedOn w:val="19"/>
    <w:next w:val="19"/>
    <w:uiPriority w:val="99"/>
    <w:pPr>
      <w:spacing w:line="161" w:lineRule="atLeast"/>
    </w:pPr>
    <w:rPr>
      <w:rFonts w:cstheme="minorBidi"/>
      <w:color w:val="auto"/>
    </w:rPr>
  </w:style>
  <w:style w:type="paragraph" w:customStyle="1" w:styleId="57">
    <w:name w:val="Pa39"/>
    <w:basedOn w:val="19"/>
    <w:next w:val="19"/>
    <w:uiPriority w:val="99"/>
    <w:pPr>
      <w:spacing w:line="201" w:lineRule="atLeast"/>
    </w:pPr>
    <w:rPr>
      <w:rFonts w:cstheme="minorBidi"/>
      <w:color w:val="auto"/>
    </w:rPr>
  </w:style>
  <w:style w:type="paragraph" w:customStyle="1" w:styleId="58">
    <w:name w:val="Pa40"/>
    <w:basedOn w:val="19"/>
    <w:next w:val="19"/>
    <w:uiPriority w:val="99"/>
    <w:pPr>
      <w:spacing w:line="201" w:lineRule="atLeast"/>
    </w:pPr>
    <w:rPr>
      <w:rFonts w:cstheme="minorBidi"/>
      <w:color w:val="auto"/>
    </w:rPr>
  </w:style>
  <w:style w:type="character" w:customStyle="1" w:styleId="59">
    <w:name w:val="A10"/>
    <w:qFormat/>
    <w:uiPriority w:val="99"/>
    <w:rPr>
      <w:rFonts w:ascii="方正仿宋.体W." w:eastAsia="方正仿宋.体W."/>
      <w:color w:val="221E1F"/>
      <w:sz w:val="22"/>
    </w:rPr>
  </w:style>
  <w:style w:type="character" w:customStyle="1" w:styleId="60">
    <w:name w:val="A15"/>
    <w:uiPriority w:val="99"/>
    <w:rPr>
      <w:rFonts w:ascii="方正仿宋.体W." w:eastAsia="方正仿宋.体W."/>
      <w:color w:val="221E1F"/>
      <w:sz w:val="22"/>
      <w:u w:val="single"/>
    </w:rPr>
  </w:style>
  <w:style w:type="character" w:customStyle="1" w:styleId="61">
    <w:name w:val="A11"/>
    <w:qFormat/>
    <w:uiPriority w:val="99"/>
    <w:rPr>
      <w:rFonts w:ascii="方正仿宋.体W." w:eastAsia="方正仿宋.体W."/>
      <w:color w:val="221E1F"/>
      <w:sz w:val="18"/>
    </w:rPr>
  </w:style>
  <w:style w:type="paragraph" w:customStyle="1" w:styleId="62">
    <w:name w:val="Pa41"/>
    <w:basedOn w:val="19"/>
    <w:next w:val="19"/>
    <w:uiPriority w:val="99"/>
    <w:pPr>
      <w:spacing w:line="201" w:lineRule="atLeast"/>
    </w:pPr>
    <w:rPr>
      <w:rFonts w:cstheme="minorBidi"/>
      <w:color w:val="auto"/>
    </w:rPr>
  </w:style>
  <w:style w:type="paragraph" w:customStyle="1" w:styleId="63">
    <w:name w:val="Pa42"/>
    <w:basedOn w:val="19"/>
    <w:next w:val="19"/>
    <w:qFormat/>
    <w:uiPriority w:val="99"/>
    <w:pPr>
      <w:spacing w:line="241" w:lineRule="atLeast"/>
    </w:pPr>
    <w:rPr>
      <w:rFonts w:cstheme="minorBidi"/>
      <w:color w:val="auto"/>
    </w:rPr>
  </w:style>
  <w:style w:type="character" w:customStyle="1" w:styleId="64">
    <w:name w:val="A17"/>
    <w:uiPriority w:val="99"/>
    <w:rPr>
      <w:rFonts w:ascii="方正仿宋.体W." w:eastAsia="方正仿宋.体W."/>
      <w:color w:val="221E1F"/>
      <w:sz w:val="16"/>
      <w:u w:val="single"/>
    </w:rPr>
  </w:style>
  <w:style w:type="character" w:customStyle="1" w:styleId="65">
    <w:name w:val="A18"/>
    <w:qFormat/>
    <w:uiPriority w:val="99"/>
    <w:rPr>
      <w:rFonts w:ascii="方正仿宋.体W." w:eastAsia="方正仿宋.体W."/>
      <w:color w:val="221E1F"/>
      <w:sz w:val="18"/>
      <w:u w:val="single"/>
    </w:rPr>
  </w:style>
  <w:style w:type="paragraph" w:customStyle="1" w:styleId="66">
    <w:name w:val="Pa43"/>
    <w:basedOn w:val="19"/>
    <w:next w:val="19"/>
    <w:uiPriority w:val="99"/>
    <w:pPr>
      <w:spacing w:line="211" w:lineRule="atLeast"/>
    </w:pPr>
    <w:rPr>
      <w:rFonts w:cstheme="minorBidi"/>
      <w:color w:val="auto"/>
    </w:rPr>
  </w:style>
  <w:style w:type="paragraph" w:customStyle="1" w:styleId="67">
    <w:name w:val="Pa45"/>
    <w:basedOn w:val="19"/>
    <w:next w:val="19"/>
    <w:uiPriority w:val="99"/>
    <w:pPr>
      <w:spacing w:line="241" w:lineRule="atLeast"/>
    </w:pPr>
    <w:rPr>
      <w:rFonts w:cstheme="minorBidi"/>
      <w:color w:val="auto"/>
    </w:rPr>
  </w:style>
  <w:style w:type="character" w:customStyle="1" w:styleId="68">
    <w:name w:val="A2"/>
    <w:uiPriority w:val="99"/>
    <w:rPr>
      <w:rFonts w:ascii="方正楷体.SW." w:eastAsia="方正楷体.SW."/>
      <w:color w:val="221E1F"/>
    </w:rPr>
  </w:style>
  <w:style w:type="paragraph" w:customStyle="1" w:styleId="69">
    <w:name w:val="Pa48"/>
    <w:basedOn w:val="19"/>
    <w:next w:val="19"/>
    <w:qFormat/>
    <w:uiPriority w:val="99"/>
    <w:pPr>
      <w:spacing w:line="301" w:lineRule="atLeast"/>
    </w:pPr>
    <w:rPr>
      <w:rFonts w:cstheme="minorBidi"/>
      <w:color w:val="auto"/>
    </w:rPr>
  </w:style>
  <w:style w:type="character" w:customStyle="1" w:styleId="70">
    <w:name w:val="A21"/>
    <w:uiPriority w:val="99"/>
    <w:rPr>
      <w:rFonts w:ascii="Times New Roman" w:hAnsi="Times New Roman"/>
      <w:color w:val="221E1F"/>
      <w:sz w:val="17"/>
    </w:rPr>
  </w:style>
  <w:style w:type="character" w:customStyle="1" w:styleId="71">
    <w:name w:val="A22"/>
    <w:uiPriority w:val="99"/>
    <w:rPr>
      <w:rFonts w:ascii="方正小标宋 .." w:eastAsia="方正小标宋 .."/>
      <w:color w:val="221E1F"/>
      <w:sz w:val="19"/>
    </w:rPr>
  </w:style>
  <w:style w:type="paragraph" w:customStyle="1" w:styleId="72">
    <w:name w:val="Pa50"/>
    <w:basedOn w:val="19"/>
    <w:next w:val="19"/>
    <w:uiPriority w:val="99"/>
    <w:pPr>
      <w:spacing w:line="241" w:lineRule="atLeast"/>
    </w:pPr>
    <w:rPr>
      <w:rFonts w:cstheme="minorBidi"/>
      <w:color w:val="auto"/>
    </w:rPr>
  </w:style>
  <w:style w:type="paragraph" w:customStyle="1" w:styleId="73">
    <w:name w:val="Pa51"/>
    <w:basedOn w:val="19"/>
    <w:next w:val="19"/>
    <w:uiPriority w:val="99"/>
    <w:pPr>
      <w:spacing w:line="211" w:lineRule="atLeast"/>
    </w:pPr>
    <w:rPr>
      <w:rFonts w:cstheme="minorBidi"/>
      <w:color w:val="auto"/>
    </w:rPr>
  </w:style>
  <w:style w:type="character" w:customStyle="1" w:styleId="74">
    <w:name w:val="A23"/>
    <w:qFormat/>
    <w:uiPriority w:val="99"/>
    <w:rPr>
      <w:rFonts w:ascii="方正仿宋.体W." w:eastAsia="方正仿宋.体W."/>
      <w:color w:val="221E1F"/>
      <w:sz w:val="14"/>
    </w:rPr>
  </w:style>
  <w:style w:type="character" w:customStyle="1" w:styleId="75">
    <w:name w:val="A25"/>
    <w:uiPriority w:val="99"/>
    <w:rPr>
      <w:rFonts w:ascii="方正仿宋.体W." w:eastAsia="方正仿宋.体W."/>
      <w:color w:val="221E1F"/>
      <w:sz w:val="14"/>
    </w:rPr>
  </w:style>
  <w:style w:type="paragraph" w:customStyle="1" w:styleId="76">
    <w:name w:val="Pa52"/>
    <w:basedOn w:val="19"/>
    <w:next w:val="19"/>
    <w:qFormat/>
    <w:uiPriority w:val="99"/>
    <w:pPr>
      <w:spacing w:line="211" w:lineRule="atLeast"/>
    </w:pPr>
    <w:rPr>
      <w:rFonts w:cstheme="minorBidi"/>
      <w:color w:val="auto"/>
    </w:rPr>
  </w:style>
  <w:style w:type="character" w:customStyle="1" w:styleId="77">
    <w:name w:val="A27"/>
    <w:uiPriority w:val="99"/>
    <w:rPr>
      <w:rFonts w:ascii="方正仿宋.体W." w:eastAsia="方正仿宋.体W."/>
      <w:color w:val="221E1F"/>
      <w:sz w:val="15"/>
    </w:rPr>
  </w:style>
  <w:style w:type="character" w:customStyle="1" w:styleId="78">
    <w:name w:val="A28"/>
    <w:qFormat/>
    <w:uiPriority w:val="99"/>
    <w:rPr>
      <w:rFonts w:ascii="方正仿宋.体W." w:eastAsia="方正仿宋.体W."/>
      <w:color w:val="221E1F"/>
      <w:sz w:val="15"/>
      <w:u w:val="single"/>
    </w:rPr>
  </w:style>
  <w:style w:type="character" w:customStyle="1" w:styleId="79">
    <w:name w:val="A29"/>
    <w:uiPriority w:val="99"/>
    <w:rPr>
      <w:rFonts w:ascii="方正仿宋.体W." w:eastAsia="方正仿宋.体W."/>
      <w:color w:val="221E1F"/>
      <w:sz w:val="16"/>
    </w:rPr>
  </w:style>
  <w:style w:type="paragraph" w:customStyle="1" w:styleId="80">
    <w:name w:val="Pa54"/>
    <w:basedOn w:val="19"/>
    <w:next w:val="19"/>
    <w:qFormat/>
    <w:uiPriority w:val="99"/>
    <w:pPr>
      <w:spacing w:line="211" w:lineRule="atLeast"/>
    </w:pPr>
    <w:rPr>
      <w:rFonts w:cstheme="minorBidi"/>
      <w:color w:val="auto"/>
    </w:rPr>
  </w:style>
  <w:style w:type="paragraph" w:customStyle="1" w:styleId="81">
    <w:name w:val="Pa55"/>
    <w:basedOn w:val="19"/>
    <w:next w:val="19"/>
    <w:uiPriority w:val="99"/>
    <w:pPr>
      <w:spacing w:line="301" w:lineRule="atLeast"/>
    </w:pPr>
    <w:rPr>
      <w:rFonts w:cstheme="minorBidi"/>
      <w:color w:val="auto"/>
    </w:rPr>
  </w:style>
  <w:style w:type="paragraph" w:customStyle="1" w:styleId="82">
    <w:name w:val="Pa56"/>
    <w:basedOn w:val="19"/>
    <w:next w:val="19"/>
    <w:uiPriority w:val="99"/>
    <w:pPr>
      <w:spacing w:line="241" w:lineRule="atLeast"/>
    </w:pPr>
    <w:rPr>
      <w:rFonts w:cstheme="minorBidi"/>
      <w:color w:val="auto"/>
    </w:rPr>
  </w:style>
  <w:style w:type="paragraph" w:customStyle="1" w:styleId="83">
    <w:name w:val="Pa57"/>
    <w:basedOn w:val="19"/>
    <w:next w:val="19"/>
    <w:uiPriority w:val="99"/>
    <w:pPr>
      <w:spacing w:line="201" w:lineRule="atLeast"/>
    </w:pPr>
    <w:rPr>
      <w:rFonts w:cstheme="minorBidi"/>
      <w:color w:val="auto"/>
    </w:rPr>
  </w:style>
  <w:style w:type="paragraph" w:customStyle="1" w:styleId="84">
    <w:name w:val="Pa58"/>
    <w:basedOn w:val="19"/>
    <w:next w:val="19"/>
    <w:uiPriority w:val="99"/>
    <w:pPr>
      <w:spacing w:line="201" w:lineRule="atLeast"/>
    </w:pPr>
    <w:rPr>
      <w:rFonts w:cstheme="minorBidi"/>
      <w:color w:val="auto"/>
    </w:rPr>
  </w:style>
  <w:style w:type="paragraph" w:customStyle="1" w:styleId="85">
    <w:name w:val="Pa59"/>
    <w:basedOn w:val="19"/>
    <w:next w:val="19"/>
    <w:uiPriority w:val="99"/>
    <w:pPr>
      <w:spacing w:line="201" w:lineRule="atLeast"/>
    </w:pPr>
    <w:rPr>
      <w:rFonts w:cstheme="minorBidi"/>
      <w:color w:val="auto"/>
    </w:rPr>
  </w:style>
  <w:style w:type="paragraph" w:customStyle="1" w:styleId="86">
    <w:name w:val="Pa60"/>
    <w:basedOn w:val="19"/>
    <w:next w:val="19"/>
    <w:uiPriority w:val="99"/>
    <w:pPr>
      <w:spacing w:line="301" w:lineRule="atLeast"/>
    </w:pPr>
    <w:rPr>
      <w:rFonts w:cstheme="minorBidi"/>
      <w:color w:val="auto"/>
    </w:rPr>
  </w:style>
  <w:style w:type="paragraph" w:customStyle="1" w:styleId="87">
    <w:name w:val="Pa61"/>
    <w:basedOn w:val="19"/>
    <w:next w:val="19"/>
    <w:uiPriority w:val="99"/>
    <w:pPr>
      <w:spacing w:line="241" w:lineRule="atLeast"/>
    </w:pPr>
    <w:rPr>
      <w:rFonts w:cstheme="minorBidi"/>
      <w:color w:val="auto"/>
    </w:rPr>
  </w:style>
  <w:style w:type="paragraph" w:customStyle="1" w:styleId="88">
    <w:name w:val="Pa62"/>
    <w:basedOn w:val="19"/>
    <w:next w:val="19"/>
    <w:uiPriority w:val="99"/>
    <w:pPr>
      <w:spacing w:line="241" w:lineRule="atLeast"/>
    </w:pPr>
    <w:rPr>
      <w:rFonts w:cstheme="minorBidi"/>
      <w:color w:val="auto"/>
    </w:rPr>
  </w:style>
  <w:style w:type="paragraph" w:customStyle="1" w:styleId="89">
    <w:name w:val="图名"/>
    <w:basedOn w:val="1"/>
    <w:uiPriority w:val="99"/>
    <w:pPr>
      <w:autoSpaceDE w:val="0"/>
      <w:autoSpaceDN w:val="0"/>
      <w:adjustRightInd w:val="0"/>
      <w:spacing w:before="113" w:after="57" w:line="340" w:lineRule="atLeast"/>
      <w:jc w:val="center"/>
      <w:textAlignment w:val="center"/>
    </w:pPr>
    <w:rPr>
      <w:rFonts w:ascii="方正细黑一_GBK" w:eastAsia="方正细黑一_GBK" w:cs="方正细黑一_GBK"/>
      <w:color w:val="000000"/>
      <w:kern w:val="0"/>
      <w:szCs w:val="21"/>
      <w:lang w:val="zh-CN"/>
    </w:rPr>
  </w:style>
  <w:style w:type="paragraph" w:customStyle="1" w:styleId="90">
    <w:name w:val="表头"/>
    <w:basedOn w:val="89"/>
    <w:qFormat/>
    <w:uiPriority w:val="99"/>
    <w:pPr>
      <w:spacing w:line="240" w:lineRule="atLeast"/>
    </w:pPr>
    <w:rPr>
      <w:sz w:val="18"/>
      <w:szCs w:val="18"/>
    </w:rPr>
  </w:style>
  <w:style w:type="paragraph" w:customStyle="1" w:styleId="91">
    <w:name w:val="[基本段落]"/>
    <w:basedOn w:val="1"/>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92">
    <w:name w:val="一级标题"/>
    <w:basedOn w:val="1"/>
    <w:uiPriority w:val="99"/>
    <w:pPr>
      <w:autoSpaceDE w:val="0"/>
      <w:autoSpaceDN w:val="0"/>
      <w:adjustRightInd w:val="0"/>
      <w:spacing w:before="113" w:line="340" w:lineRule="atLeast"/>
      <w:ind w:firstLine="397"/>
      <w:textAlignment w:val="center"/>
    </w:pPr>
    <w:rPr>
      <w:rFonts w:ascii="方正黑体_GBK" w:eastAsia="方正黑体_GBK" w:cs="方正黑体_GBK"/>
      <w:color w:val="000000"/>
      <w:kern w:val="0"/>
      <w:sz w:val="22"/>
      <w:lang w:val="zh-CN"/>
    </w:rPr>
  </w:style>
  <w:style w:type="paragraph" w:customStyle="1" w:styleId="93">
    <w:name w:val="表内文"/>
    <w:basedOn w:val="1"/>
    <w:uiPriority w:val="99"/>
    <w:pPr>
      <w:autoSpaceDE w:val="0"/>
      <w:autoSpaceDN w:val="0"/>
      <w:adjustRightInd w:val="0"/>
      <w:spacing w:line="288" w:lineRule="auto"/>
      <w:jc w:val="left"/>
      <w:textAlignment w:val="center"/>
    </w:pPr>
    <w:rPr>
      <w:rFonts w:ascii="Adobe 宋体 Std L" w:eastAsia="Adobe 宋体 Std L" w:cs="Adobe 宋体 Std L"/>
      <w:color w:val="000000"/>
      <w:kern w:val="0"/>
      <w:sz w:val="16"/>
      <w:szCs w:val="16"/>
      <w:lang w:val="zh-CN"/>
    </w:rPr>
  </w:style>
  <w:style w:type="character" w:customStyle="1" w:styleId="94">
    <w:name w:val="批注框文本 Char"/>
    <w:basedOn w:val="13"/>
    <w:link w:val="6"/>
    <w:semiHidden/>
    <w:uiPriority w:val="99"/>
    <w:rPr>
      <w:rFonts w:cstheme="minorBidi"/>
      <w:sz w:val="18"/>
      <w:szCs w:val="18"/>
    </w:rPr>
  </w:style>
  <w:style w:type="paragraph" w:customStyle="1" w:styleId="95">
    <w:name w:val="[无段落样式]"/>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96">
    <w:name w:val="说明"/>
    <w:basedOn w:val="1"/>
    <w:uiPriority w:val="99"/>
    <w:pPr>
      <w:autoSpaceDE w:val="0"/>
      <w:autoSpaceDN w:val="0"/>
      <w:adjustRightInd w:val="0"/>
      <w:spacing w:line="280" w:lineRule="atLeast"/>
      <w:ind w:firstLine="397"/>
      <w:textAlignment w:val="center"/>
    </w:pPr>
    <w:rPr>
      <w:rFonts w:ascii="方正楷体_GBK" w:eastAsia="方正楷体_GBK" w:cs="方正楷体_GBK"/>
      <w:color w:val="000000"/>
      <w:kern w:val="0"/>
      <w:sz w:val="20"/>
      <w:szCs w:val="20"/>
      <w:lang w:val="zh-CN"/>
    </w:rPr>
  </w:style>
  <w:style w:type="paragraph" w:customStyle="1" w:styleId="97">
    <w:name w:val="小标题"/>
    <w:basedOn w:val="1"/>
    <w:uiPriority w:val="99"/>
    <w:pPr>
      <w:autoSpaceDE w:val="0"/>
      <w:autoSpaceDN w:val="0"/>
      <w:adjustRightInd w:val="0"/>
      <w:spacing w:after="567" w:line="288" w:lineRule="auto"/>
      <w:jc w:val="center"/>
      <w:textAlignment w:val="center"/>
    </w:pPr>
    <w:rPr>
      <w:rFonts w:ascii="方正小标宋_GBK" w:eastAsia="方正小标宋_GBK" w:cs="方正小标宋_GBK"/>
      <w:color w:val="000000"/>
      <w:kern w:val="0"/>
      <w:sz w:val="24"/>
      <w:szCs w:val="24"/>
      <w:lang w:val="zh-CN"/>
    </w:rPr>
  </w:style>
  <w:style w:type="paragraph" w:customStyle="1" w:styleId="98">
    <w:name w:val="大标题"/>
    <w:basedOn w:val="1"/>
    <w:uiPriority w:val="99"/>
    <w:pPr>
      <w:autoSpaceDE w:val="0"/>
      <w:autoSpaceDN w:val="0"/>
      <w:adjustRightInd w:val="0"/>
      <w:spacing w:after="510" w:line="340" w:lineRule="atLeast"/>
      <w:jc w:val="center"/>
      <w:textAlignment w:val="center"/>
    </w:pPr>
    <w:rPr>
      <w:rFonts w:ascii="方正黑体_GBK" w:eastAsia="方正黑体_GBK" w:cs="方正黑体_GBK"/>
      <w:color w:val="000000"/>
      <w:kern w:val="0"/>
      <w:sz w:val="30"/>
      <w:szCs w:val="30"/>
      <w:lang w:val="zh-CN"/>
    </w:rPr>
  </w:style>
  <w:style w:type="character" w:customStyle="1" w:styleId="99">
    <w:name w:val="页眉 Char"/>
    <w:basedOn w:val="13"/>
    <w:link w:val="8"/>
    <w:uiPriority w:val="99"/>
    <w:rPr>
      <w:rFonts w:cstheme="minorBidi"/>
      <w:sz w:val="18"/>
      <w:szCs w:val="18"/>
    </w:rPr>
  </w:style>
  <w:style w:type="character" w:customStyle="1" w:styleId="100">
    <w:name w:val="页脚 Char"/>
    <w:basedOn w:val="13"/>
    <w:link w:val="7"/>
    <w:semiHidden/>
    <w:qFormat/>
    <w:uiPriority w:val="99"/>
    <w:rPr>
      <w:rFonts w:cstheme="minorBidi"/>
      <w:sz w:val="18"/>
      <w:szCs w:val="18"/>
    </w:rPr>
  </w:style>
  <w:style w:type="character" w:customStyle="1" w:styleId="101">
    <w:name w:val="日期 Char"/>
    <w:basedOn w:val="13"/>
    <w:link w:val="5"/>
    <w:semiHidden/>
    <w:qFormat/>
    <w:uiPriority w:val="99"/>
    <w:rPr>
      <w:rFonts w:cstheme="minorBidi"/>
      <w:szCs w:val="22"/>
    </w:rPr>
  </w:style>
  <w:style w:type="character" w:customStyle="1" w:styleId="102">
    <w:name w:val="标题 1 Char"/>
    <w:basedOn w:val="13"/>
    <w:link w:val="2"/>
    <w:uiPriority w:val="9"/>
    <w:rPr>
      <w:rFonts w:eastAsia="方正小标宋简体" w:cstheme="minorBidi"/>
      <w:bCs/>
      <w:kern w:val="44"/>
      <w:sz w:val="36"/>
      <w:szCs w:val="44"/>
    </w:rPr>
  </w:style>
  <w:style w:type="paragraph" w:customStyle="1" w:styleId="103">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4">
    <w:name w:val="标题 2 Char"/>
    <w:basedOn w:val="13"/>
    <w:link w:val="3"/>
    <w:uiPriority w:val="9"/>
    <w:rPr>
      <w:rFonts w:eastAsia="仿宋" w:asciiTheme="majorHAnsi" w:hAnsiTheme="majorHAnsi" w:cstheme="majorBidi"/>
      <w:bCs/>
      <w:sz w:val="32"/>
      <w:szCs w:val="32"/>
    </w:rPr>
  </w:style>
  <w:style w:type="character" w:customStyle="1" w:styleId="105">
    <w:name w:val="标题 Char"/>
    <w:basedOn w:val="13"/>
    <w:link w:val="1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2A4F2-23D8-4F62-BD83-BB0C474C44EE}">
  <ds:schemaRefs/>
</ds:datastoreItem>
</file>

<file path=docProps/app.xml><?xml version="1.0" encoding="utf-8"?>
<Properties xmlns="http://schemas.openxmlformats.org/officeDocument/2006/extended-properties" xmlns:vt="http://schemas.openxmlformats.org/officeDocument/2006/docPropsVTypes">
  <Template>Normal</Template>
  <Pages>9</Pages>
  <Words>751</Words>
  <Characters>4283</Characters>
  <Lines>35</Lines>
  <Paragraphs>10</Paragraphs>
  <TotalTime>0</TotalTime>
  <ScaleCrop>false</ScaleCrop>
  <LinksUpToDate>false</LinksUpToDate>
  <CharactersWithSpaces>5024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2021-01-14T08:34:00Z</dcterms:created>
  <dc:creator>123</dc:creator>
  <cp:lastModifiedBy>Administrator</cp:lastModifiedBy>
  <dcterms:modified xsi:type="dcterms:W3CDTF">2014-01-14T16:16:47Z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