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1A39" w14:textId="77777777" w:rsidR="00BC6CEC" w:rsidRDefault="00BC6CEC" w:rsidP="00BC6CEC">
      <w:pPr>
        <w:pStyle w:val="Default"/>
        <w:spacing w:line="6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</w:t>
      </w:r>
    </w:p>
    <w:p w14:paraId="79E3C143" w14:textId="77777777" w:rsidR="00BC6CEC" w:rsidRDefault="00BC6CEC" w:rsidP="00BC6CEC">
      <w:pPr>
        <w:pStyle w:val="Default"/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14:paraId="317A2F43" w14:textId="77777777" w:rsidR="00BC6CEC" w:rsidRDefault="00BC6CEC" w:rsidP="00BC6CEC">
      <w:pPr>
        <w:pStyle w:val="Default"/>
        <w:spacing w:line="60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医疗机构药物重整服务规范</w:t>
      </w:r>
    </w:p>
    <w:p w14:paraId="3773E400" w14:textId="77777777" w:rsidR="00BC6CEC" w:rsidRDefault="00BC6CEC" w:rsidP="00BC6CEC">
      <w:pPr>
        <w:spacing w:line="600" w:lineRule="exac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 xml:space="preserve"> </w:t>
      </w:r>
    </w:p>
    <w:p w14:paraId="73FE927D" w14:textId="77777777" w:rsidR="00BC6CEC" w:rsidRDefault="00BC6CEC" w:rsidP="00BC6CE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规范医疗机构药物重整服务，保障药物重整工作质量，根据《中华人民共和国药品管理法》《医疗机构管理条例》《处方管理办法》《医疗机构药事管理规定》等法律法规、规章制度，制定本规范。本规范适用于提供住院医疗服务的各级各类医疗机构。</w:t>
      </w:r>
    </w:p>
    <w:p w14:paraId="0846B1FC" w14:textId="77777777" w:rsidR="00BC6CEC" w:rsidRDefault="00BC6CEC" w:rsidP="00BC6CE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药物重整是指药师在住院患者入院、转科或出院等重要环节，通过与患者沟通、查看相关资料等方式，了解患者用药情况，比较目前正在使用的所有药物与用药医嘱是否合理一致，给出用药方案调整建议，并与医疗团队共同对不适宜用药进行调整的过程。</w:t>
      </w:r>
    </w:p>
    <w:p w14:paraId="1B26CBAB" w14:textId="77777777" w:rsidR="00BC6CEC" w:rsidRDefault="00BC6CEC" w:rsidP="00BC6CEC">
      <w:pPr>
        <w:snapToGrid w:val="0"/>
        <w:spacing w:line="600" w:lineRule="exact"/>
        <w:ind w:firstLineChars="200" w:firstLine="640"/>
        <w:rPr>
          <w:rFonts w:ascii="黑体" w:eastAsia="黑体" w:hAnsi="黑体" w:cs="楷体_GB2312" w:hint="eastAsia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一、基本要求</w:t>
      </w:r>
    </w:p>
    <w:p w14:paraId="3A601EA9" w14:textId="77777777" w:rsidR="00BC6CEC" w:rsidRDefault="00BC6CEC" w:rsidP="00BC6CEC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（一）组织管理。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药物重整服务应当由药学部门负责实施并管理。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医疗机构应当建立适合本机构的药物重整服务工作制度等。</w:t>
      </w:r>
    </w:p>
    <w:p w14:paraId="1485146F" w14:textId="77777777" w:rsidR="00BC6CEC" w:rsidRDefault="00BC6CEC" w:rsidP="00BC6CEC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（二）人员要求。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医疗机构从事药物重整服务的药师应当符合以下条件之一：</w:t>
      </w:r>
    </w:p>
    <w:p w14:paraId="506DB466" w14:textId="77777777" w:rsidR="00BC6CEC" w:rsidRDefault="00BC6CEC" w:rsidP="00BC6CEC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1.具有主管药师及以上专业技术职务任职资格、从事临床药学工作3年及以上；</w:t>
      </w:r>
    </w:p>
    <w:p w14:paraId="1BAE913D" w14:textId="77777777" w:rsidR="00BC6CEC" w:rsidRDefault="00BC6CEC" w:rsidP="00BC6CEC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2.具有副主任药师及以上专业技术职务任职资格、从事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临床药学工作2年及以上。</w:t>
      </w:r>
    </w:p>
    <w:p w14:paraId="13067F05" w14:textId="77777777" w:rsidR="00BC6CEC" w:rsidRDefault="00BC6CEC" w:rsidP="00BC6CEC">
      <w:pPr>
        <w:spacing w:line="600" w:lineRule="exact"/>
        <w:ind w:firstLineChars="200" w:firstLine="640"/>
        <w:rPr>
          <w:rFonts w:ascii="黑体" w:eastAsia="黑体" w:hAnsi="黑体" w:cs="楷体_GB2312" w:hint="eastAsia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二、服务管理</w:t>
      </w:r>
    </w:p>
    <w:p w14:paraId="7B439C95" w14:textId="77777777" w:rsidR="00BC6CEC" w:rsidRDefault="00BC6CEC" w:rsidP="00BC6CEC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（一）服务对象。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药物重整的服务对象为住院患者，重点面向以下患者：</w:t>
      </w:r>
    </w:p>
    <w:p w14:paraId="6BDB020D" w14:textId="77777777" w:rsidR="00BC6CEC" w:rsidRDefault="00BC6CEC" w:rsidP="00BC6CEC">
      <w:pPr>
        <w:spacing w:line="60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1.接受多系统、多专科同时治疗的慢性病患者，如慢性肾脏病、高血压、糖尿病、高脂血症、冠心病、脑卒中等患者；</w:t>
      </w:r>
    </w:p>
    <w:p w14:paraId="4BEAABBA" w14:textId="77777777" w:rsidR="00BC6CEC" w:rsidRDefault="00BC6CEC" w:rsidP="00BC6CEC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2.同时使用5种及以上药物的患者；</w:t>
      </w:r>
    </w:p>
    <w:p w14:paraId="04CAD3EB" w14:textId="77777777" w:rsidR="00BC6CEC" w:rsidRDefault="00BC6CEC" w:rsidP="00BC6CEC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3.医师提出有药物重整需求的患者。</w:t>
      </w:r>
    </w:p>
    <w:p w14:paraId="74308D93" w14:textId="77777777" w:rsidR="00BC6CEC" w:rsidRDefault="00BC6CEC" w:rsidP="00BC6CEC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（二）工作内容。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药物重整服务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主要包括以下内容：</w:t>
      </w:r>
    </w:p>
    <w:p w14:paraId="05B42AE1" w14:textId="77777777" w:rsidR="00BC6CEC" w:rsidRDefault="00BC6CEC" w:rsidP="00BC6CEC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入院患者药物重整服务：通过与患者或其家属面谈、查阅患者既往病历及处方信息等方式，采集既往用药史、药物及食物过敏史、药品不良反应等相关信息。具体包括目前正在使用药物、既往使用过的与疾病密切相关药物和保健品的名称、剂型规格、用法用量、用药起止时间、停药原因、依从性等。药师根据诊断及采集的用药信息，对比患者正在使用的药物与医嘱的差异。如正在使用的药物与医嘱存在不适宜用药或出现不一致情况，药师应当提出用药方案调整建议，并与经治医师沟通，由医师确认后调整。</w:t>
      </w:r>
    </w:p>
    <w:p w14:paraId="6BDDB18F" w14:textId="77777777" w:rsidR="00BC6CEC" w:rsidRDefault="00BC6CEC" w:rsidP="00BC6CEC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药师根据上述信息建立药物重整记录表（见附表），由患者或其家属确认、经治医师签字。</w:t>
      </w:r>
    </w:p>
    <w:p w14:paraId="32F1A127" w14:textId="77777777" w:rsidR="00BC6CEC" w:rsidRDefault="00BC6CEC" w:rsidP="00BC6CEC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2.转科、出院患者药物重整服务：药师根据转科或出院医嘱，对比正在使用的药物与医嘱的差异。如正在使用的药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物与医嘱存在不适宜用药或出现不一致情况，药师应当提出用药方案调整建议，并与经治医师沟通，由医师确认后调整。药师建立药物重整记录表。</w:t>
      </w:r>
    </w:p>
    <w:p w14:paraId="7AC025B6" w14:textId="77777777" w:rsidR="00BC6CEC" w:rsidRDefault="00BC6CEC" w:rsidP="00BC6CEC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（三）关注重点。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药物重整服务应当重点关注以下要点：</w:t>
      </w:r>
    </w:p>
    <w:p w14:paraId="3873C170" w14:textId="77777777" w:rsidR="00BC6CEC" w:rsidRDefault="00BC6CEC" w:rsidP="00BC6CEC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1.核查用药适应证及禁忌证；</w:t>
      </w:r>
    </w:p>
    <w:p w14:paraId="4BD0A527" w14:textId="77777777" w:rsidR="00BC6CEC" w:rsidRDefault="00BC6CEC" w:rsidP="00BC6CEC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2.核查是否存在重复用药；</w:t>
      </w:r>
    </w:p>
    <w:p w14:paraId="1E5C9D3D" w14:textId="77777777" w:rsidR="00BC6CEC" w:rsidRDefault="00BC6CEC" w:rsidP="00BC6CEC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3.核查用法用量是否正确；</w:t>
      </w:r>
    </w:p>
    <w:p w14:paraId="6208FF5B" w14:textId="77777777" w:rsidR="00BC6CEC" w:rsidRDefault="00BC6CEC" w:rsidP="00BC6CEC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4.关注特殊剂型/装置药物给药方法是否恰当；</w:t>
      </w:r>
    </w:p>
    <w:p w14:paraId="0E3929DE" w14:textId="77777777" w:rsidR="00BC6CEC" w:rsidRDefault="00BC6CEC" w:rsidP="00BC6CEC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5.核查是否需要调整用药剂量，重点关注需根据肝肾功能调整剂量的药物；</w:t>
      </w:r>
    </w:p>
    <w:p w14:paraId="4207DB07" w14:textId="77777777" w:rsidR="00BC6CEC" w:rsidRDefault="00BC6CEC" w:rsidP="00BC6CEC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6.关注有潜在临床意义相互作用、发生不良反应的药品，考虑是否需要调整药物治疗方案；</w:t>
      </w:r>
    </w:p>
    <w:p w14:paraId="426A69EB" w14:textId="77777777" w:rsidR="00BC6CEC" w:rsidRDefault="00BC6CEC" w:rsidP="00BC6CEC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7.关注有症状缓解作用的药品，明确此类药品是否需要长期使用；</w:t>
      </w:r>
    </w:p>
    <w:p w14:paraId="076E3610" w14:textId="77777777" w:rsidR="00BC6CEC" w:rsidRDefault="00BC6CEC" w:rsidP="00BC6CEC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8.关注特殊人群用药，如老年人、儿童、妊娠期与哺乳期妇女、肝肾功能不全者、精神疾病患者等，综合考虑患者药物治疗的安全性、有效性、经济性、适宜性及依从性；</w:t>
      </w:r>
    </w:p>
    <w:p w14:paraId="2A1CC78D" w14:textId="77777777" w:rsidR="00BC6CEC" w:rsidRDefault="00BC6CEC" w:rsidP="00BC6CEC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9.核查拟行特殊检查或医疗操作前是否需要临时停用某些药物，检查或操作结束后，需评估是否续用；</w:t>
      </w:r>
    </w:p>
    <w:p w14:paraId="2D20277E" w14:textId="77777777" w:rsidR="00BC6CEC" w:rsidRDefault="00BC6CEC" w:rsidP="00BC6CEC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10.关注静脉药物及有明确疗程的药物是否需继续使用。</w:t>
      </w:r>
    </w:p>
    <w:p w14:paraId="4597DA40" w14:textId="77777777" w:rsidR="00BC6CEC" w:rsidRDefault="00BC6CEC" w:rsidP="00BC6CEC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（四）医疗文书管理。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药师应当书写药物重整记录表，并纳入住院病历管理。</w:t>
      </w:r>
    </w:p>
    <w:p w14:paraId="6D9C9C0B" w14:textId="77777777" w:rsidR="00BC6CEC" w:rsidRDefault="00BC6CEC" w:rsidP="00BC6CEC">
      <w:pPr>
        <w:spacing w:line="600" w:lineRule="exact"/>
        <w:ind w:firstLineChars="200" w:firstLine="640"/>
        <w:rPr>
          <w:rFonts w:ascii="黑体" w:eastAsia="黑体" w:hAnsi="黑体" w:cs="楷体_GB2312" w:hint="eastAsia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三、质量管理与评价改进</w:t>
      </w:r>
    </w:p>
    <w:p w14:paraId="2C1B472F" w14:textId="77777777" w:rsidR="00BC6CEC" w:rsidRDefault="00BC6CEC" w:rsidP="00BC6CEC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（一）质量管理。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医疗机构应当制定药物重整服务质量管理制度，定期对药物重整服务进行质量控制，其内容包括查看记录是否完整，药物重整内容是否经医师核对允许，关注药物重整内容是否恰当，</w:t>
      </w:r>
      <w:r>
        <w:rPr>
          <w:rFonts w:ascii="仿宋_GB2312" w:eastAsia="仿宋_GB2312" w:hAnsi="仿宋_GB2312" w:cs="仿宋_GB2312" w:hint="eastAsia"/>
          <w:sz w:val="32"/>
          <w:szCs w:val="32"/>
        </w:rPr>
        <w:t>保障医疗质量和医疗安全。</w:t>
      </w:r>
    </w:p>
    <w:p w14:paraId="2D86B336" w14:textId="77777777" w:rsidR="00BC6CEC" w:rsidRDefault="00BC6CEC" w:rsidP="00BC6CEC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（二）评价改进。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医疗机构应当定期总结药物重整经验，评估药物重整效果，及时发现问题，持续改进药物重整服务质量。</w:t>
      </w:r>
    </w:p>
    <w:p w14:paraId="2395EFFE" w14:textId="77777777" w:rsidR="00BC6CEC" w:rsidRDefault="00BC6CEC" w:rsidP="00BC6CEC">
      <w:pPr>
        <w:spacing w:line="360" w:lineRule="auto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14:paraId="4A24A0CA" w14:textId="77777777" w:rsidR="00BC6CEC" w:rsidRDefault="00BC6CEC" w:rsidP="00BC6CEC">
      <w:pPr>
        <w:spacing w:line="360" w:lineRule="auto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</w:p>
    <w:p w14:paraId="7A394417" w14:textId="77777777" w:rsidR="00BC6CEC" w:rsidRDefault="00BC6CEC" w:rsidP="00BC6CEC">
      <w:pPr>
        <w:spacing w:line="360" w:lineRule="auto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</w:p>
    <w:p w14:paraId="01F616FA" w14:textId="77777777" w:rsidR="00BC6CEC" w:rsidRDefault="00BC6CEC" w:rsidP="00BC6CEC">
      <w:pPr>
        <w:spacing w:line="360" w:lineRule="auto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</w:p>
    <w:p w14:paraId="58DC2898" w14:textId="77777777" w:rsidR="00BC6CEC" w:rsidRDefault="00BC6CEC" w:rsidP="00BC6CEC">
      <w:pPr>
        <w:spacing w:line="360" w:lineRule="auto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</w:p>
    <w:p w14:paraId="110E3CC5" w14:textId="77777777" w:rsidR="00BC6CEC" w:rsidRDefault="00BC6CEC" w:rsidP="00BC6CEC">
      <w:pPr>
        <w:spacing w:line="360" w:lineRule="auto"/>
        <w:jc w:val="left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</w:p>
    <w:p w14:paraId="6A3E0B1C" w14:textId="77777777" w:rsidR="00BC6CEC" w:rsidRDefault="00BC6CEC" w:rsidP="00BC6CEC">
      <w:pPr>
        <w:adjustRightInd w:val="0"/>
        <w:snapToGrid w:val="0"/>
        <w:spacing w:line="600" w:lineRule="exact"/>
        <w:jc w:val="left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</w:p>
    <w:p w14:paraId="693D1E31" w14:textId="77777777" w:rsidR="00BC6CEC" w:rsidRDefault="00BC6CEC" w:rsidP="00BC6CEC">
      <w:pPr>
        <w:adjustRightInd w:val="0"/>
        <w:snapToGrid w:val="0"/>
        <w:spacing w:line="600" w:lineRule="exact"/>
        <w:jc w:val="left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</w:p>
    <w:p w14:paraId="68BC22A7" w14:textId="77777777" w:rsidR="00BC6CEC" w:rsidRDefault="00BC6CEC" w:rsidP="00BC6CEC">
      <w:pPr>
        <w:adjustRightInd w:val="0"/>
        <w:snapToGrid w:val="0"/>
        <w:spacing w:line="600" w:lineRule="exact"/>
        <w:jc w:val="left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</w:p>
    <w:p w14:paraId="148A4D3E" w14:textId="77777777" w:rsidR="00BC6CEC" w:rsidRDefault="00BC6CEC" w:rsidP="00BC6CEC">
      <w:pPr>
        <w:adjustRightInd w:val="0"/>
        <w:snapToGrid w:val="0"/>
        <w:spacing w:line="600" w:lineRule="exact"/>
        <w:jc w:val="left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</w:p>
    <w:p w14:paraId="18C1FE92" w14:textId="77777777" w:rsidR="00BC6CEC" w:rsidRDefault="00BC6CEC" w:rsidP="00BC6CEC">
      <w:pPr>
        <w:adjustRightInd w:val="0"/>
        <w:snapToGrid w:val="0"/>
        <w:spacing w:line="600" w:lineRule="exact"/>
        <w:jc w:val="left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</w:p>
    <w:p w14:paraId="654FDF9C" w14:textId="77777777" w:rsidR="00BC6CEC" w:rsidRDefault="00BC6CEC" w:rsidP="00BC6CEC">
      <w:pPr>
        <w:adjustRightInd w:val="0"/>
        <w:snapToGrid w:val="0"/>
        <w:spacing w:line="600" w:lineRule="exact"/>
        <w:jc w:val="left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</w:p>
    <w:p w14:paraId="444242D5" w14:textId="77777777" w:rsidR="00BC6CEC" w:rsidRDefault="00BC6CEC" w:rsidP="00BC6CEC">
      <w:pPr>
        <w:adjustRightInd w:val="0"/>
        <w:snapToGrid w:val="0"/>
        <w:spacing w:line="600" w:lineRule="exact"/>
        <w:jc w:val="left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</w:p>
    <w:p w14:paraId="3D0AB314" w14:textId="77777777" w:rsidR="00BC6CEC" w:rsidRDefault="00BC6CEC" w:rsidP="00BC6CEC">
      <w:pPr>
        <w:adjustRightInd w:val="0"/>
        <w:snapToGrid w:val="0"/>
        <w:spacing w:line="600" w:lineRule="exact"/>
        <w:jc w:val="left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</w:p>
    <w:p w14:paraId="255CD74A" w14:textId="77777777" w:rsidR="00BC6CEC" w:rsidRDefault="00BC6CEC" w:rsidP="00BC6CEC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14:paraId="48E9D796" w14:textId="77777777" w:rsidR="00BC6CEC" w:rsidRDefault="00BC6CEC" w:rsidP="00BC6CEC">
      <w:pPr>
        <w:rPr>
          <w:rFonts w:ascii="Times New Roman" w:eastAsia="仿宋_GB2312" w:hAnsi="Times New Roman"/>
          <w:sz w:val="32"/>
          <w:szCs w:val="32"/>
        </w:rPr>
      </w:pPr>
    </w:p>
    <w:p w14:paraId="5A41A9A3" w14:textId="75BC03C7" w:rsidR="00BC6CEC" w:rsidRDefault="00BC6CEC" w:rsidP="00BC6CEC">
      <w:pPr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附表</w:t>
      </w:r>
    </w:p>
    <w:p w14:paraId="2415C502" w14:textId="77777777" w:rsidR="00BC6CEC" w:rsidRDefault="00BC6CEC" w:rsidP="00BC6CEC">
      <w:pPr>
        <w:adjustRightInd w:val="0"/>
        <w:snapToGrid w:val="0"/>
        <w:spacing w:line="600" w:lineRule="exact"/>
        <w:jc w:val="left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</w:p>
    <w:p w14:paraId="72339BB1" w14:textId="77777777" w:rsidR="00BC6CEC" w:rsidRDefault="00BC6CEC" w:rsidP="00BC6CEC">
      <w:pPr>
        <w:spacing w:line="600" w:lineRule="exact"/>
        <w:jc w:val="center"/>
        <w:rPr>
          <w:rFonts w:ascii="宋体" w:hAnsi="宋体" w:hint="eastAsia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药物重整记录表</w:t>
      </w:r>
    </w:p>
    <w:p w14:paraId="40E8B775" w14:textId="77777777" w:rsidR="00BC6CEC" w:rsidRDefault="00BC6CEC" w:rsidP="00BC6CEC">
      <w:pPr>
        <w:jc w:val="center"/>
        <w:rPr>
          <w:rFonts w:ascii="宋体" w:eastAsia="仿宋_GB2312" w:hAnsi="宋体" w:hint="eastAsia"/>
          <w:b/>
          <w:bCs/>
          <w:color w:val="FF0000"/>
          <w:sz w:val="32"/>
          <w:szCs w:val="32"/>
        </w:rPr>
      </w:pPr>
      <w:r>
        <w:rPr>
          <w:rFonts w:ascii="宋体" w:eastAsia="仿宋_GB2312" w:hAnsi="宋体" w:hint="eastAsia"/>
          <w:b/>
          <w:bCs/>
          <w:color w:val="FF0000"/>
          <w:sz w:val="32"/>
          <w:szCs w:val="32"/>
        </w:rPr>
        <w:t xml:space="preserve"> </w:t>
      </w:r>
    </w:p>
    <w:tbl>
      <w:tblPr>
        <w:tblW w:w="9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709"/>
        <w:gridCol w:w="709"/>
        <w:gridCol w:w="709"/>
        <w:gridCol w:w="708"/>
        <w:gridCol w:w="961"/>
        <w:gridCol w:w="2052"/>
      </w:tblGrid>
      <w:tr w:rsidR="00BC6CEC" w14:paraId="1BDF67B7" w14:textId="77777777" w:rsidTr="00BC6CEC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2DB8C" w14:textId="77777777" w:rsidR="00BC6CEC" w:rsidRDefault="00BC6CE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患者姓名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3D4DBF" w14:textId="77777777" w:rsidR="00BC6CEC" w:rsidRDefault="00BC6CE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C6198" w14:textId="77777777" w:rsidR="00BC6CEC" w:rsidRDefault="00BC6CE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98C973" w14:textId="77777777" w:rsidR="00BC6CEC" w:rsidRDefault="00BC6CE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53AAF" w14:textId="77777777" w:rsidR="00BC6CEC" w:rsidRDefault="00BC6CE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5939CC" w14:textId="77777777" w:rsidR="00BC6CEC" w:rsidRDefault="00BC6CE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B0214" w14:textId="77777777" w:rsidR="00BC6CEC" w:rsidRDefault="00BC6CE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住院号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5B913B" w14:textId="77777777" w:rsidR="00BC6CEC" w:rsidRDefault="00BC6CE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C6CEC" w14:paraId="4A5AE938" w14:textId="77777777" w:rsidTr="00BC6CEC">
        <w:trPr>
          <w:trHeight w:val="52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AA4CE" w14:textId="77777777" w:rsidR="00BC6CEC" w:rsidRDefault="00BC6CEC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□入院时间</w:t>
            </w:r>
          </w:p>
          <w:p w14:paraId="1BB15E10" w14:textId="77777777" w:rsidR="00BC6CEC" w:rsidRDefault="00BC6CEC">
            <w:pP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□转入时间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E723C83" w14:textId="77777777" w:rsidR="00BC6CEC" w:rsidRDefault="00BC6CE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87056" w14:textId="77777777" w:rsidR="00BC6CEC" w:rsidRDefault="00BC6CEC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□出院时间</w:t>
            </w:r>
          </w:p>
          <w:p w14:paraId="304A9219" w14:textId="77777777" w:rsidR="00BC6CEC" w:rsidRDefault="00BC6CE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□转出时间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D3907D" w14:textId="77777777" w:rsidR="00BC6CEC" w:rsidRDefault="00BC6CE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C6CEC" w14:paraId="028BEB3F" w14:textId="77777777" w:rsidTr="00BC6CEC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B1F312" w14:textId="77777777" w:rsidR="00BC6CEC" w:rsidRDefault="00BC6CE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诊断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1C6B854" w14:textId="77777777" w:rsidR="00BC6CEC" w:rsidRDefault="00BC6CE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5098" w14:textId="77777777" w:rsidR="00BC6CEC" w:rsidRDefault="00BC6CE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过敏史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12CE95" w14:textId="77777777" w:rsidR="00BC6CEC" w:rsidRDefault="00BC6CE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BC6CEC" w14:paraId="29536669" w14:textId="77777777" w:rsidTr="00BC6CEC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CC7D71" w14:textId="77777777" w:rsidR="00BC6CEC" w:rsidRDefault="00BC6CEC">
            <w:pPr>
              <w:jc w:val="center"/>
              <w:rPr>
                <w:rFonts w:ascii="仿宋_GB2312" w:eastAsia="仿宋_GB2312" w:hAnsi="仿宋_GB2312" w:cs="仿宋_GB2312" w:hint="eastAsia"/>
                <w:color w:val="00B05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药品名称</w:t>
            </w:r>
          </w:p>
          <w:p w14:paraId="5BF542AD" w14:textId="77777777" w:rsidR="00BC6CEC" w:rsidRDefault="00BC6CE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（通用名）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BC388" w14:textId="77777777" w:rsidR="00BC6CEC" w:rsidRDefault="00BC6CE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用法用量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2CB2" w14:textId="77777777" w:rsidR="00BC6CEC" w:rsidRDefault="00BC6CE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开始时间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7EE9" w14:textId="77777777" w:rsidR="00BC6CEC" w:rsidRDefault="00BC6CE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停止时间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5566BF" w14:textId="77777777" w:rsidR="00BC6CEC" w:rsidRDefault="00BC6CEC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药物重整建议及理由</w:t>
            </w:r>
          </w:p>
        </w:tc>
      </w:tr>
      <w:tr w:rsidR="00BC6CEC" w14:paraId="79CDA933" w14:textId="77777777" w:rsidTr="00BC6CEC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8662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D0C5F4D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EB0F6FE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006F4E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BAAEB9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BC6CEC" w14:paraId="78AF4024" w14:textId="77777777" w:rsidTr="00BC6CEC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F9FE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EE377D8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7794288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1FA2391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332214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BC6CEC" w14:paraId="0AE2E0F7" w14:textId="77777777" w:rsidTr="00BC6CEC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C8DFA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C1F950D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2A5D67C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F2226D2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37FC9C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BC6CEC" w14:paraId="3AEED190" w14:textId="77777777" w:rsidTr="00BC6CEC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D139C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8462423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5E50BBD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F000DE7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223243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BC6CEC" w14:paraId="32A514A1" w14:textId="77777777" w:rsidTr="00BC6CEC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5501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CC11D5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DD4E5A2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B7A35BE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6C9535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BC6CEC" w14:paraId="31BAC566" w14:textId="77777777" w:rsidTr="00BC6CEC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5406E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4556A92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BE615C4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4DDEFEA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49A7E4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BC6CEC" w14:paraId="73880FA4" w14:textId="77777777" w:rsidTr="00BC6CEC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39F5D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8758D4D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0BA86A3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ECBCF84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E4CC8C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BC6CEC" w14:paraId="2FC4D0E3" w14:textId="77777777" w:rsidTr="00BC6CEC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CFF4A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46A8555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58A0AB5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BC9B31E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E97F49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BC6CEC" w14:paraId="44E7BBB0" w14:textId="77777777" w:rsidTr="00BC6CEC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E653D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DCEA7A7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C02B159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E5A6A96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B7F2BA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BC6CEC" w14:paraId="29B42C58" w14:textId="77777777" w:rsidTr="00BC6CEC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81AFE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CD043C2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CC4603D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4ACDA40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3DBE24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BC6CEC" w14:paraId="7BFCC8A1" w14:textId="77777777" w:rsidTr="00BC6CEC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5E777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35D7C3F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47469B0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1073C29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9BC5B7" w14:textId="77777777" w:rsidR="00BC6CEC" w:rsidRDefault="00BC6CEC">
            <w:pPr>
              <w:jc w:val="center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</w:p>
        </w:tc>
      </w:tr>
      <w:tr w:rsidR="00BC6CEC" w14:paraId="2C9613D7" w14:textId="77777777" w:rsidTr="00BC6CEC">
        <w:trPr>
          <w:trHeight w:val="882"/>
        </w:trPr>
        <w:tc>
          <w:tcPr>
            <w:tcW w:w="93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9CFCF" w14:textId="77777777" w:rsidR="00BC6CEC" w:rsidRDefault="00BC6CEC">
            <w:pPr>
              <w:wordWrap w:val="0"/>
              <w:ind w:right="960"/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患者或家属签字：      药师签字：       医师签字：        日期： </w:t>
            </w:r>
          </w:p>
        </w:tc>
      </w:tr>
    </w:tbl>
    <w:p w14:paraId="1483D834" w14:textId="77777777" w:rsidR="00BC6CEC" w:rsidRDefault="00BC6CEC" w:rsidP="00BC6CEC">
      <w:pPr>
        <w:pStyle w:val="1"/>
        <w:adjustRightInd w:val="0"/>
        <w:snapToGrid w:val="0"/>
        <w:rPr>
          <w:rFonts w:hAnsi="仿宋_GB2312" w:cs="仿宋_GB2312" w:hint="eastAsia"/>
          <w:sz w:val="21"/>
          <w:szCs w:val="21"/>
        </w:rPr>
      </w:pPr>
      <w:r>
        <w:rPr>
          <w:rFonts w:hAnsi="仿宋_GB2312" w:cs="仿宋_GB2312" w:hint="eastAsia"/>
          <w:sz w:val="21"/>
          <w:szCs w:val="21"/>
        </w:rPr>
        <w:t>注1. 列表中应列出患者全部用药，开展重整的药物请注明重整建议及重整理由。</w:t>
      </w:r>
    </w:p>
    <w:p w14:paraId="210A061B" w14:textId="77777777" w:rsidR="00BC6CEC" w:rsidRDefault="00BC6CEC" w:rsidP="00BC6CEC">
      <w:pPr>
        <w:pStyle w:val="1"/>
        <w:adjustRightInd w:val="0"/>
        <w:snapToGrid w:val="0"/>
        <w:rPr>
          <w:rFonts w:hAnsi="仿宋_GB2312" w:cs="仿宋_GB2312" w:hint="eastAsia"/>
          <w:sz w:val="21"/>
          <w:szCs w:val="21"/>
        </w:rPr>
      </w:pPr>
      <w:r>
        <w:rPr>
          <w:rFonts w:hAnsi="仿宋_GB2312" w:cs="仿宋_GB2312" w:hint="eastAsia"/>
          <w:sz w:val="21"/>
          <w:szCs w:val="21"/>
        </w:rPr>
        <w:t>注2. 如有患者自带药品，请在药品名称后加“*”。</w:t>
      </w:r>
    </w:p>
    <w:p w14:paraId="1898EAAA" w14:textId="77777777" w:rsidR="00BC6CEC" w:rsidRDefault="00BC6CEC" w:rsidP="00BC6CEC">
      <w:pPr>
        <w:pStyle w:val="1"/>
        <w:adjustRightInd w:val="0"/>
        <w:snapToGrid w:val="0"/>
        <w:rPr>
          <w:rFonts w:hAnsi="仿宋_GB2312" w:cs="仿宋_GB2312" w:hint="eastAsia"/>
          <w:sz w:val="21"/>
          <w:szCs w:val="21"/>
        </w:rPr>
      </w:pPr>
      <w:r>
        <w:rPr>
          <w:rFonts w:hAnsi="仿宋_GB2312" w:cs="仿宋_GB2312" w:hint="eastAsia"/>
          <w:sz w:val="21"/>
          <w:szCs w:val="21"/>
        </w:rPr>
        <w:t>注3. 如因转科需要暂停或调整用药，请注明。</w:t>
      </w:r>
    </w:p>
    <w:p w14:paraId="65138071" w14:textId="77777777" w:rsidR="00045593" w:rsidRPr="00BC6CEC" w:rsidRDefault="00045593"/>
    <w:sectPr w:rsidR="00045593" w:rsidRPr="00BC6CEC" w:rsidSect="0028791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E0002AFF" w:usb1="C80E7843" w:usb2="00000019" w:usb3="00000000" w:csb0="0004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fixed"/>
    <w:sig w:usb0="00002A87" w:usb1="080E0000" w:usb2="00000010" w:usb3="00000000" w:csb0="0004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EC"/>
    <w:rsid w:val="0000422D"/>
    <w:rsid w:val="00043A22"/>
    <w:rsid w:val="00045593"/>
    <w:rsid w:val="00062138"/>
    <w:rsid w:val="00071E4A"/>
    <w:rsid w:val="000B23F6"/>
    <w:rsid w:val="000C5934"/>
    <w:rsid w:val="000F12F5"/>
    <w:rsid w:val="00173D98"/>
    <w:rsid w:val="001C245A"/>
    <w:rsid w:val="001D5CA2"/>
    <w:rsid w:val="00206688"/>
    <w:rsid w:val="002106B6"/>
    <w:rsid w:val="00215858"/>
    <w:rsid w:val="002702D7"/>
    <w:rsid w:val="00285707"/>
    <w:rsid w:val="00287919"/>
    <w:rsid w:val="0029151A"/>
    <w:rsid w:val="002D6D6B"/>
    <w:rsid w:val="002E4ED6"/>
    <w:rsid w:val="002E6F9F"/>
    <w:rsid w:val="002F4200"/>
    <w:rsid w:val="002F42D8"/>
    <w:rsid w:val="003314FF"/>
    <w:rsid w:val="003637A6"/>
    <w:rsid w:val="003720BA"/>
    <w:rsid w:val="00390951"/>
    <w:rsid w:val="00394B8F"/>
    <w:rsid w:val="003952AC"/>
    <w:rsid w:val="003A49B7"/>
    <w:rsid w:val="003A4DFC"/>
    <w:rsid w:val="003C3C1B"/>
    <w:rsid w:val="003C726A"/>
    <w:rsid w:val="003D0279"/>
    <w:rsid w:val="003F360D"/>
    <w:rsid w:val="00403BEE"/>
    <w:rsid w:val="00405FDD"/>
    <w:rsid w:val="00434833"/>
    <w:rsid w:val="004409A3"/>
    <w:rsid w:val="00445EFF"/>
    <w:rsid w:val="00465D8F"/>
    <w:rsid w:val="00477416"/>
    <w:rsid w:val="004B4C37"/>
    <w:rsid w:val="004B6ADE"/>
    <w:rsid w:val="004E297F"/>
    <w:rsid w:val="004E5B7F"/>
    <w:rsid w:val="004E73C2"/>
    <w:rsid w:val="00537EEB"/>
    <w:rsid w:val="00540DA7"/>
    <w:rsid w:val="00597578"/>
    <w:rsid w:val="005B1BCE"/>
    <w:rsid w:val="005C3521"/>
    <w:rsid w:val="005D3DE0"/>
    <w:rsid w:val="005F047B"/>
    <w:rsid w:val="006024E7"/>
    <w:rsid w:val="00651C5C"/>
    <w:rsid w:val="006712FC"/>
    <w:rsid w:val="006C783A"/>
    <w:rsid w:val="006E3EB7"/>
    <w:rsid w:val="00735F95"/>
    <w:rsid w:val="007531B5"/>
    <w:rsid w:val="00753D74"/>
    <w:rsid w:val="00776BFB"/>
    <w:rsid w:val="0078412D"/>
    <w:rsid w:val="007B0DAA"/>
    <w:rsid w:val="007F4E0B"/>
    <w:rsid w:val="00812D14"/>
    <w:rsid w:val="00813759"/>
    <w:rsid w:val="008155AB"/>
    <w:rsid w:val="00830823"/>
    <w:rsid w:val="008773F7"/>
    <w:rsid w:val="008A4F34"/>
    <w:rsid w:val="008C25B9"/>
    <w:rsid w:val="0092228A"/>
    <w:rsid w:val="0096730E"/>
    <w:rsid w:val="009956EC"/>
    <w:rsid w:val="009A493E"/>
    <w:rsid w:val="009E6F21"/>
    <w:rsid w:val="00A95EF5"/>
    <w:rsid w:val="00AA413F"/>
    <w:rsid w:val="00AB0117"/>
    <w:rsid w:val="00AE506E"/>
    <w:rsid w:val="00B12519"/>
    <w:rsid w:val="00B41C8A"/>
    <w:rsid w:val="00B43F1A"/>
    <w:rsid w:val="00B50696"/>
    <w:rsid w:val="00BA07B8"/>
    <w:rsid w:val="00BC6CEC"/>
    <w:rsid w:val="00BF62C9"/>
    <w:rsid w:val="00BF6483"/>
    <w:rsid w:val="00C045D6"/>
    <w:rsid w:val="00C1259D"/>
    <w:rsid w:val="00C137AF"/>
    <w:rsid w:val="00C645C6"/>
    <w:rsid w:val="00C85A73"/>
    <w:rsid w:val="00C92F17"/>
    <w:rsid w:val="00CA6FAF"/>
    <w:rsid w:val="00CD43E3"/>
    <w:rsid w:val="00CF749D"/>
    <w:rsid w:val="00D045EF"/>
    <w:rsid w:val="00D23CEB"/>
    <w:rsid w:val="00D2687F"/>
    <w:rsid w:val="00D65298"/>
    <w:rsid w:val="00D82C7E"/>
    <w:rsid w:val="00DB423C"/>
    <w:rsid w:val="00DC0435"/>
    <w:rsid w:val="00DF1FBB"/>
    <w:rsid w:val="00E032E1"/>
    <w:rsid w:val="00E3392B"/>
    <w:rsid w:val="00E40632"/>
    <w:rsid w:val="00E523F5"/>
    <w:rsid w:val="00EA5BE8"/>
    <w:rsid w:val="00ED0900"/>
    <w:rsid w:val="00EF3E68"/>
    <w:rsid w:val="00EF43AB"/>
    <w:rsid w:val="00F0158B"/>
    <w:rsid w:val="00F17C7C"/>
    <w:rsid w:val="00F675B0"/>
    <w:rsid w:val="00F71ABE"/>
    <w:rsid w:val="00F9303F"/>
    <w:rsid w:val="00FB25C8"/>
    <w:rsid w:val="00FB6834"/>
    <w:rsid w:val="00FB7549"/>
    <w:rsid w:val="00FC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B07FC6"/>
  <w15:chartTrackingRefBased/>
  <w15:docId w15:val="{8AC197B8-FC48-E447-B473-561D7DA4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CE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BC6CEC"/>
    <w:rPr>
      <w:rFonts w:ascii="仿宋_GB2312" w:eastAsia="仿宋_GB2312" w:hAnsi="Times New Roman"/>
      <w:sz w:val="28"/>
      <w:szCs w:val="28"/>
    </w:rPr>
  </w:style>
  <w:style w:type="paragraph" w:customStyle="1" w:styleId="Default">
    <w:name w:val="Default"/>
    <w:basedOn w:val="a"/>
    <w:rsid w:val="00BC6CEC"/>
    <w:pPr>
      <w:autoSpaceDE w:val="0"/>
      <w:autoSpaceDN w:val="0"/>
      <w:adjustRightInd w:val="0"/>
      <w:jc w:val="left"/>
    </w:pPr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6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于爱晨</dc:creator>
  <cp:keywords/>
  <dc:description/>
  <cp:lastModifiedBy>于爱晨</cp:lastModifiedBy>
  <cp:revision>1</cp:revision>
  <dcterms:created xsi:type="dcterms:W3CDTF">2021-10-13T01:10:00Z</dcterms:created>
  <dcterms:modified xsi:type="dcterms:W3CDTF">2021-10-13T01:11:00Z</dcterms:modified>
</cp:coreProperties>
</file>