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eastAsia="宋体"/>
          <w:b/>
          <w:kern w:val="2"/>
          <w:sz w:val="44"/>
          <w:szCs w:val="44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b/>
          <w:kern w:val="2"/>
          <w:sz w:val="44"/>
          <w:szCs w:val="44"/>
          <w:lang w:eastAsia="zh-CN"/>
        </w:rPr>
      </w:pPr>
      <w:r>
        <w:rPr>
          <w:rFonts w:hint="eastAsia" w:eastAsia="宋体"/>
          <w:b/>
          <w:kern w:val="2"/>
          <w:sz w:val="44"/>
          <w:szCs w:val="44"/>
          <w:lang w:eastAsia="zh-CN"/>
        </w:rPr>
        <w:t>全国</w:t>
      </w:r>
      <w:r>
        <w:rPr>
          <w:rFonts w:hint="eastAsia"/>
          <w:b/>
          <w:kern w:val="2"/>
          <w:sz w:val="44"/>
          <w:szCs w:val="44"/>
          <w:lang w:val="en-US" w:eastAsia="zh-CN"/>
        </w:rPr>
        <w:t>儿童实体肿瘤诊疗协作组</w:t>
      </w:r>
      <w:r>
        <w:rPr>
          <w:rFonts w:hint="eastAsia" w:eastAsia="宋体"/>
          <w:b/>
          <w:kern w:val="2"/>
          <w:sz w:val="44"/>
          <w:szCs w:val="44"/>
          <w:lang w:eastAsia="zh-CN"/>
        </w:rPr>
        <w:t>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宋体"/>
          <w:b/>
          <w:kern w:val="2"/>
          <w:sz w:val="44"/>
          <w:szCs w:val="44"/>
        </w:rPr>
      </w:pPr>
      <w:r>
        <w:rPr>
          <w:rFonts w:eastAsia="宋体"/>
          <w:b/>
          <w:kern w:val="2"/>
          <w:sz w:val="44"/>
          <w:szCs w:val="44"/>
        </w:rPr>
        <w:t>（</w:t>
      </w:r>
      <w:r>
        <w:rPr>
          <w:rFonts w:hint="eastAsia"/>
          <w:b/>
          <w:kern w:val="2"/>
          <w:sz w:val="44"/>
          <w:szCs w:val="44"/>
          <w:lang w:val="en-US" w:eastAsia="zh-CN"/>
        </w:rPr>
        <w:t>第一批</w:t>
      </w:r>
      <w:r>
        <w:rPr>
          <w:rFonts w:eastAsia="宋体"/>
          <w:b/>
          <w:kern w:val="2"/>
          <w:sz w:val="44"/>
          <w:szCs w:val="44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宋体"/>
          <w:b/>
          <w:kern w:val="2"/>
          <w:sz w:val="44"/>
          <w:szCs w:val="44"/>
        </w:rPr>
      </w:pPr>
    </w:p>
    <w:tbl>
      <w:tblPr>
        <w:tblStyle w:val="3"/>
        <w:tblW w:w="14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1007"/>
        <w:gridCol w:w="1104"/>
        <w:gridCol w:w="3645"/>
        <w:gridCol w:w="2745"/>
        <w:gridCol w:w="4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协作组医院名称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组内分工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救治病种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中国医学科学院北京协和医院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首都医科大学附属北京天坛医院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首都儿科研究所附属儿童医院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首都医科大学附属北京同仁医院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首都医科大学附属北京世纪坛医院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中国医学科学院血液病医院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淋巴瘤诊断（血液特检）、淋巴瘤化疗及随访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河北医科大学第四医院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河北医科大学第三医院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河北医科大学第四医院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河北省中医院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山西省眼科医院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神经母细胞瘤、肝母细胞瘤、肾母细胞瘤、骨及软组织肉瘤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移植、化疗、放疗、手术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内蒙古医科大学附属医院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中国医科大学附属盛京医院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大连医科大学附属第二医院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手术、移植、化疗、放疗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中医治疗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吉林大学中日联谊医院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化疗、移植、手术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哈尔滨市血液病研究所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哈尔滨医科大学附属第二医院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哈尔滨医科大学附属肿瘤医院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哈尔滨医科大学附属第一医院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放疗、化疗、手术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复旦大学附属儿科医院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上海交通大学医学院附属上海儿童医学中心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上海交通大学医学院附属新华医院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手术、化疗、骨髓移植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手术、化疗、骨髓移植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浙江大学医学院附属儿童医院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手术、化疗、骨髓移植、介入、免疫治疗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温州医科大学附属第二医院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（育英儿童医院）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浙江大学医学院附属儿童医院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化疗、手术、骨髓移植、免疫治疗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骨及软组织肉瘤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浙江大学医学院附属第二医院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浙江大学医学院附属儿童医院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化疗、手术、移植、免疫治疗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浙江大学医学院附属第一医院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联合开展肝移植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金华市中心医院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淋巴瘤：手术、化疗；神经母细胞瘤、骨及软组织肉瘤、肾母细胞瘤：手术、化疗、放疗；肝母细胞瘤：手术、化疗；视网膜母细胞瘤：化疗、激光、手术、波切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淋巴瘤：化疗、移植；神经母细胞瘤：化疗、放疗；骨及软组织肉瘤、肝母细胞瘤、肾母细胞瘤：手术、放疗、化疗。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蚌埠医学院第一附属医院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淋巴瘤：放疗、化疗；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骨及软组织肉瘤：手术、放疗、化疗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安徽省立医院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淋巴瘤：手术、化疗、移植；神经母细胞瘤、骨及软组织肉瘤、肾母细胞瘤：化疗、放疗、移植、手术；视网膜母细胞瘤：化疗、移植、手术、激光、波切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淋巴瘤：手术、化疗；神经母细胞瘤、骨及软组织肉瘤、肾母细胞瘤：手术、化疗、放疗；肝母细胞瘤：手术、化疗；视网膜母细胞瘤：化疗、激光、手术、波切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淋巴瘤：化疗；神经母细胞瘤：手术、化疗、放疗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淋巴瘤、神经母细胞瘤、骨及软组织肉瘤、肾母细胞瘤：手术、化疗、放疗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淋巴瘤：手术、化疗；神经母细胞瘤、骨及软组织肉瘤、肾母细胞瘤：手术、化疗、放疗；肝母细胞瘤：手术、化疗；视网膜母细胞瘤：化疗、激光、手术、波切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皖南医学院弋矶山医院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淋巴瘤：手术；神经母细胞瘤：手术、化疗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化疗、手术（神经母细胞瘤、骨及软组织肉瘤、肝母细胞瘤、肾母细胞瘤）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厦门大学附属中山医院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化疗（淋巴瘤、骨软组织肉瘤）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手术、化疗（肾母细胞瘤、肝母细胞瘤、神经母细胞瘤、骨及软组织肉瘤，淋巴瘤）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福建省立医院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淋巴瘤、肾母细胞瘤、肝母细胞瘤、神经母细胞瘤、骨及软组织肉瘤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山东省立医院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（山东省儿童医院）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山东大学齐鲁医院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青岛市妇女儿童医院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青岛市中心医院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临沂市中心医院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神经母细胞瘤（重点救治）、视网膜母细胞瘤（重点救治）、淋巴瘤、骨及软组织肉瘤、肝母细胞瘤、肾母细胞瘤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诊断、化疗、随访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肝母细胞瘤（重点救治）、肾母细胞瘤（重点救治）、淋巴瘤、神经母细胞瘤、骨及软组织肉瘤、视网膜母细胞瘤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诊断、化疗、随访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淋巴瘤（重点救治）、骨及软组织肉瘤（重点救治）、神经母细胞瘤、肝母细胞瘤、肾母细胞瘤、视网膜母细胞瘤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诊断、化疗、移植、随访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湖北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淋巴瘤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附属同济医院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武汉市妇女儿童医疗保健中心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淋巴瘤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武汉大学中南医院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武汉省妇幼保健院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神经母细胞瘤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武汉市妇女儿童医疗保健中心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骨及软组织肉瘤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武汉市妇女儿童医疗保健中心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协作组五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骨及软组织肉瘤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武汉大学中南医院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协作组六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武汉市妇女儿童医疗保健中心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肝母细胞瘤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肾母细胞瘤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武汉大学中南医院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肾母细胞瘤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武汉市妇女儿童医疗保健中心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华中科技大学同济医学院附属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淋巴瘤、神经母细胞瘤、肾母细胞瘤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手术、化疗、放疗、移植     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骨及软组织肉瘤、肝母细胞瘤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南方医科大学附属第三医院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中山大学眼科中心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手术、介入治疗、化疗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  <w:t>化疗、放疗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262626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钦州市第一人民医院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梧州市红十字会医院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解放军总医院海南医院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化疗、放疗、手术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三亚中心医院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淋巴瘤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陆军军医大学附属第二医院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肾母细胞瘤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重庆医科大学附属永川医院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神经母细胞瘤、肝母细胞瘤、骨及软组织肉瘤、视网膜母细胞瘤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重庆市三峡中心医院儿童分院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四川大学华西医院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化疗、移植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  <w:t>手术、放疗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四川大学华西第二医院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化疗、移植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化疗、移植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手术、放疗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神经母细胞瘤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骨及软组织肉瘤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肝母细胞瘤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肾母细胞瘤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成都市妇女儿童中心医院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遵义医学院附属医院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云南省第一人民医院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云南省第二人民医院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昆明医科大学第二附属医院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西安交通大学第二附属医院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手术、放疗、化疗、移植</w:t>
            </w:r>
          </w:p>
        </w:tc>
        <w:tc>
          <w:tcPr>
            <w:tcW w:w="476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</w:t>
            </w:r>
          </w:p>
        </w:tc>
        <w:tc>
          <w:tcPr>
            <w:tcW w:w="4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西北妇女儿童医院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唐都医院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手术、放疗、化疗、移植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放疗、化疗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淋巴瘤、神经母细胞瘤、骨及软组织肉瘤、肝母细胞瘤、肾母细胞瘤、视网膜母细胞等儿童实体肿瘤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河西学院附属张掖人民医院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甘肃省武威肿瘤医院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兰州大学第一医院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淋巴瘤、神经母细胞瘤、骨及软组织肉瘤、肝母细胞瘤、肾母细胞瘤、视网膜母细胞等儿童实体肿瘤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临夏州人民医院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兰州大学第二医院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淋巴瘤、神经母细胞瘤、骨及软组织肉瘤、肝母细胞瘤、肾母细胞瘤、视网膜母细胞等儿童实体肿瘤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临夏州人民医院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自体造血干细胞移植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神经母细胞瘤、肝母细胞瘤、肾母细胞瘤、淋巴瘤、骨及软组织肿瘤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初诊、转诊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初诊、转诊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青海省妇女儿童医院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淋巴瘤、神经母细胞瘤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骨及软组织肉瘤、肝母细胞瘤、肾母细胞瘤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青海大学附属医院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化疗、手术、移植、放疗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青海省第五人民医院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（青海肿瘤医院）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手术、化疗、放疗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宁夏医科大学总医院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银川市第一人民医院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初诊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初诊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宁夏妇幼保健院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新疆医科大学第一附属医院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化疗、手术、放疗、移植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新疆维吾尔自治区人民医院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化疗、手术、放疗、移植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乌鲁木齐儿童医院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新疆生产建设兵团总医院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新疆生产建设兵团第六师医院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筛查、化疗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筛查、化疗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新疆生产建设兵团第一师医院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手术、化疗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新疆生产建设兵团第一师阿拉尔医院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筛选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协作组三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石河子大学医学院第一附属医院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化疗、手术、放疗</w:t>
            </w:r>
          </w:p>
        </w:tc>
        <w:tc>
          <w:tcPr>
            <w:tcW w:w="4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淋巴瘤、神经母细胞瘤、骨及软组织肉瘤、肝母细胞瘤、肾母细胞瘤、视网膜母细胞瘤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新疆生产建设兵团第三师医院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新疆生产建设兵团第七师医院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化疗</w:t>
            </w:r>
          </w:p>
        </w:tc>
        <w:tc>
          <w:tcPr>
            <w:tcW w:w="4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240" w:lineRule="auto"/>
        <w:jc w:val="left"/>
        <w:rPr>
          <w:rFonts w:hint="eastAsia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注：排名不分先后。</w:t>
      </w:r>
    </w:p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132B"/>
    <w:rsid w:val="24087DC4"/>
    <w:rsid w:val="5B941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eastAsia="宋体"/>
      <w:color w:val="000000"/>
      <w:kern w:val="1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2019-08-30T15:13:00Z</dcterms:created>
  <dc:creator>YJJ</dc:creator>
  <cp:lastModifiedBy>蔡文娟</cp:lastModifiedBy>
  <dcterms:modified xsi:type="dcterms:W3CDTF">2019-08-30T15:16:16Z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