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E9F7D" w14:textId="77777777" w:rsidR="00874151" w:rsidRPr="00874151" w:rsidRDefault="00874151" w:rsidP="00874151">
      <w:pPr>
        <w:widowControl/>
        <w:jc w:val="center"/>
        <w:rPr>
          <w:rFonts w:ascii="Calibri" w:eastAsia="宋体" w:hAnsi="Calibri" w:cs="Calibri"/>
          <w:kern w:val="0"/>
          <w:szCs w:val="21"/>
        </w:rPr>
      </w:pPr>
      <w:r w:rsidRPr="00874151">
        <w:rPr>
          <w:rFonts w:ascii="Times New Roman" w:eastAsia="宋体" w:hAnsi="Times New Roman" w:cs="Times New Roman"/>
          <w:kern w:val="0"/>
          <w:sz w:val="32"/>
          <w:szCs w:val="32"/>
        </w:rPr>
        <w:br w:type="textWrapping" w:clear="all"/>
      </w:r>
      <w:r w:rsidRPr="00874151">
        <w:rPr>
          <w:rFonts w:ascii="宋体" w:eastAsia="宋体" w:hAnsi="宋体" w:cs="Calibri" w:hint="eastAsia"/>
          <w:b/>
          <w:bCs/>
          <w:spacing w:val="-20"/>
          <w:kern w:val="0"/>
          <w:sz w:val="44"/>
          <w:szCs w:val="44"/>
        </w:rPr>
        <w:t>医疗机构门诊质量管理暂行规定</w:t>
      </w:r>
    </w:p>
    <w:p w14:paraId="03494226" w14:textId="77777777" w:rsidR="00874151" w:rsidRPr="00874151" w:rsidRDefault="00874151" w:rsidP="00874151">
      <w:pPr>
        <w:widowControl/>
        <w:spacing w:line="23" w:lineRule="atLeast"/>
        <w:ind w:firstLine="640"/>
        <w:rPr>
          <w:rFonts w:ascii="宋体" w:eastAsia="宋体" w:hAnsi="宋体" w:cs="宋体"/>
          <w:kern w:val="0"/>
          <w:sz w:val="27"/>
          <w:szCs w:val="27"/>
        </w:rPr>
      </w:pPr>
      <w:r w:rsidRPr="00874151">
        <w:rPr>
          <w:rFonts w:ascii="黑体" w:eastAsia="黑体" w:hAnsi="黑体" w:cs="宋体" w:hint="eastAsia"/>
          <w:kern w:val="0"/>
          <w:sz w:val="32"/>
          <w:szCs w:val="32"/>
        </w:rPr>
        <w:t> </w:t>
      </w:r>
    </w:p>
    <w:p w14:paraId="2C7B6713" w14:textId="77777777" w:rsidR="00874151" w:rsidRPr="00874151" w:rsidRDefault="00874151" w:rsidP="00874151">
      <w:pPr>
        <w:widowControl/>
        <w:spacing w:line="23" w:lineRule="atLeast"/>
        <w:ind w:firstLine="640"/>
        <w:rPr>
          <w:rFonts w:ascii="宋体" w:eastAsia="宋体" w:hAnsi="宋体" w:cs="宋体" w:hint="eastAsia"/>
          <w:kern w:val="0"/>
          <w:sz w:val="27"/>
          <w:szCs w:val="27"/>
        </w:rPr>
      </w:pPr>
      <w:r w:rsidRPr="00874151">
        <w:rPr>
          <w:rFonts w:ascii="黑体" w:eastAsia="黑体" w:hAnsi="黑体" w:cs="宋体" w:hint="eastAsia"/>
          <w:kern w:val="0"/>
          <w:sz w:val="32"/>
          <w:szCs w:val="32"/>
        </w:rPr>
        <w:t>第一条</w:t>
      </w:r>
      <w:r w:rsidRPr="00874151">
        <w:rPr>
          <w:rFonts w:ascii="仿宋" w:eastAsia="仿宋" w:hAnsi="仿宋" w:cs="宋体" w:hint="eastAsia"/>
          <w:kern w:val="0"/>
          <w:sz w:val="32"/>
          <w:szCs w:val="32"/>
        </w:rPr>
        <w:t> </w:t>
      </w:r>
      <w:r w:rsidRPr="00874151">
        <w:rPr>
          <w:rFonts w:ascii="仿宋" w:eastAsia="仿宋" w:hAnsi="仿宋" w:cs="宋体" w:hint="eastAsia"/>
          <w:kern w:val="0"/>
          <w:sz w:val="32"/>
          <w:szCs w:val="32"/>
        </w:rPr>
        <w:t> </w:t>
      </w:r>
      <w:r w:rsidRPr="00874151">
        <w:rPr>
          <w:rFonts w:ascii="仿宋_GB2312" w:eastAsia="仿宋_GB2312" w:hAnsi="宋体" w:cs="宋体" w:hint="eastAsia"/>
          <w:kern w:val="0"/>
          <w:sz w:val="32"/>
          <w:szCs w:val="32"/>
        </w:rPr>
        <w:t>为加强医疗机构门诊质量管理，保障医疗安全，根据《中华人民共和国医师法》《中华人民共和国传染病防治法》《医疗机构管理条例》《医疗质量管理办法》等有关法律法规规定，制定本规定。</w:t>
      </w:r>
    </w:p>
    <w:p w14:paraId="152E1162" w14:textId="77777777" w:rsidR="00874151" w:rsidRPr="00874151" w:rsidRDefault="00874151" w:rsidP="00874151">
      <w:pPr>
        <w:widowControl/>
        <w:spacing w:line="23" w:lineRule="atLeast"/>
        <w:ind w:firstLine="640"/>
        <w:rPr>
          <w:rFonts w:ascii="宋体" w:eastAsia="宋体" w:hAnsi="宋体" w:cs="宋体" w:hint="eastAsia"/>
          <w:kern w:val="0"/>
          <w:sz w:val="27"/>
          <w:szCs w:val="27"/>
        </w:rPr>
      </w:pPr>
      <w:r w:rsidRPr="00874151">
        <w:rPr>
          <w:rFonts w:ascii="黑体" w:eastAsia="黑体" w:hAnsi="黑体" w:cs="宋体" w:hint="eastAsia"/>
          <w:kern w:val="0"/>
          <w:sz w:val="32"/>
          <w:szCs w:val="32"/>
        </w:rPr>
        <w:t>第二条</w:t>
      </w:r>
      <w:r w:rsidRPr="00874151">
        <w:rPr>
          <w:rFonts w:ascii="仿宋" w:eastAsia="仿宋" w:hAnsi="仿宋" w:cs="宋体" w:hint="eastAsia"/>
          <w:kern w:val="0"/>
          <w:sz w:val="32"/>
          <w:szCs w:val="32"/>
        </w:rPr>
        <w:t> </w:t>
      </w:r>
      <w:r w:rsidRPr="00874151">
        <w:rPr>
          <w:rFonts w:ascii="仿宋" w:eastAsia="仿宋" w:hAnsi="仿宋" w:cs="宋体" w:hint="eastAsia"/>
          <w:kern w:val="0"/>
          <w:sz w:val="32"/>
          <w:szCs w:val="32"/>
        </w:rPr>
        <w:t> </w:t>
      </w:r>
      <w:r w:rsidRPr="00874151">
        <w:rPr>
          <w:rFonts w:ascii="仿宋_GB2312" w:eastAsia="仿宋_GB2312" w:hAnsi="宋体" w:cs="宋体" w:hint="eastAsia"/>
          <w:kern w:val="0"/>
          <w:sz w:val="32"/>
          <w:szCs w:val="32"/>
        </w:rPr>
        <w:t>本规定适用于二级及以上医疗机构门诊（不含急诊、发热门诊、肠道门诊、互联网门诊）质量管理。</w:t>
      </w:r>
    </w:p>
    <w:p w14:paraId="235DA00A" w14:textId="77777777" w:rsidR="00874151" w:rsidRPr="00874151" w:rsidRDefault="00874151" w:rsidP="00874151">
      <w:pPr>
        <w:widowControl/>
        <w:spacing w:line="23" w:lineRule="atLeast"/>
        <w:ind w:firstLine="640"/>
        <w:rPr>
          <w:rFonts w:ascii="宋体" w:eastAsia="宋体" w:hAnsi="宋体" w:cs="宋体" w:hint="eastAsia"/>
          <w:kern w:val="0"/>
          <w:sz w:val="27"/>
          <w:szCs w:val="27"/>
        </w:rPr>
      </w:pPr>
      <w:r w:rsidRPr="00874151">
        <w:rPr>
          <w:rFonts w:ascii="黑体" w:eastAsia="黑体" w:hAnsi="黑体" w:cs="宋体" w:hint="eastAsia"/>
          <w:kern w:val="0"/>
          <w:sz w:val="32"/>
          <w:szCs w:val="32"/>
        </w:rPr>
        <w:t>第三条</w:t>
      </w:r>
      <w:r w:rsidRPr="00874151">
        <w:rPr>
          <w:rFonts w:ascii="仿宋" w:eastAsia="仿宋" w:hAnsi="仿宋" w:cs="宋体" w:hint="eastAsia"/>
          <w:kern w:val="0"/>
          <w:sz w:val="32"/>
          <w:szCs w:val="32"/>
        </w:rPr>
        <w:t> </w:t>
      </w:r>
      <w:r w:rsidRPr="00874151">
        <w:rPr>
          <w:rFonts w:ascii="仿宋" w:eastAsia="仿宋" w:hAnsi="仿宋" w:cs="宋体" w:hint="eastAsia"/>
          <w:kern w:val="0"/>
          <w:sz w:val="32"/>
          <w:szCs w:val="32"/>
        </w:rPr>
        <w:t> </w:t>
      </w:r>
      <w:r w:rsidRPr="00874151">
        <w:rPr>
          <w:rFonts w:ascii="仿宋_GB2312" w:eastAsia="仿宋_GB2312" w:hAnsi="宋体" w:cs="宋体" w:hint="eastAsia"/>
          <w:kern w:val="0"/>
          <w:sz w:val="32"/>
          <w:szCs w:val="32"/>
        </w:rPr>
        <w:t>门诊指在医疗机构内，由医务人员根据患者有效挂号凭证提供疾病咨询、预防、诊断、治疗、护理、康复等医疗服务的行为。</w:t>
      </w:r>
    </w:p>
    <w:p w14:paraId="59D16564" w14:textId="77777777" w:rsidR="00874151" w:rsidRPr="00874151" w:rsidRDefault="00874151" w:rsidP="00874151">
      <w:pPr>
        <w:widowControl/>
        <w:spacing w:line="23" w:lineRule="atLeast"/>
        <w:ind w:firstLine="640"/>
        <w:rPr>
          <w:rFonts w:ascii="宋体" w:eastAsia="宋体" w:hAnsi="宋体" w:cs="宋体" w:hint="eastAsia"/>
          <w:kern w:val="0"/>
          <w:sz w:val="27"/>
          <w:szCs w:val="27"/>
        </w:rPr>
      </w:pPr>
      <w:r w:rsidRPr="00874151">
        <w:rPr>
          <w:rFonts w:ascii="黑体" w:eastAsia="黑体" w:hAnsi="黑体" w:cs="宋体" w:hint="eastAsia"/>
          <w:kern w:val="0"/>
          <w:sz w:val="32"/>
          <w:szCs w:val="32"/>
        </w:rPr>
        <w:t>第四条</w:t>
      </w:r>
      <w:r w:rsidRPr="00874151">
        <w:rPr>
          <w:rFonts w:ascii="仿宋" w:eastAsia="仿宋" w:hAnsi="仿宋" w:cs="宋体" w:hint="eastAsia"/>
          <w:kern w:val="0"/>
          <w:sz w:val="32"/>
          <w:szCs w:val="32"/>
        </w:rPr>
        <w:t> </w:t>
      </w:r>
      <w:r w:rsidRPr="00874151">
        <w:rPr>
          <w:rFonts w:ascii="仿宋" w:eastAsia="仿宋" w:hAnsi="仿宋" w:cs="宋体" w:hint="eastAsia"/>
          <w:kern w:val="0"/>
          <w:sz w:val="32"/>
          <w:szCs w:val="32"/>
        </w:rPr>
        <w:t> </w:t>
      </w:r>
      <w:r w:rsidRPr="00874151">
        <w:rPr>
          <w:rFonts w:ascii="仿宋_GB2312" w:eastAsia="仿宋_GB2312" w:hAnsi="宋体" w:cs="宋体" w:hint="eastAsia"/>
          <w:kern w:val="0"/>
          <w:sz w:val="32"/>
          <w:szCs w:val="32"/>
        </w:rPr>
        <w:t>医疗机构应当严格依法执业，在本机构执业范围内提供相关门诊服务。</w:t>
      </w:r>
    </w:p>
    <w:p w14:paraId="512B8B4A" w14:textId="77777777" w:rsidR="00874151" w:rsidRPr="00874151" w:rsidRDefault="00874151" w:rsidP="00874151">
      <w:pPr>
        <w:widowControl/>
        <w:spacing w:line="23" w:lineRule="atLeast"/>
        <w:ind w:firstLine="640"/>
        <w:rPr>
          <w:rFonts w:ascii="宋体" w:eastAsia="宋体" w:hAnsi="宋体" w:cs="宋体" w:hint="eastAsia"/>
          <w:kern w:val="0"/>
          <w:sz w:val="27"/>
          <w:szCs w:val="27"/>
        </w:rPr>
      </w:pPr>
      <w:r w:rsidRPr="00874151">
        <w:rPr>
          <w:rFonts w:ascii="黑体" w:eastAsia="黑体" w:hAnsi="黑体" w:cs="宋体" w:hint="eastAsia"/>
          <w:kern w:val="0"/>
          <w:sz w:val="32"/>
          <w:szCs w:val="32"/>
        </w:rPr>
        <w:t>第五条</w:t>
      </w:r>
      <w:r w:rsidRPr="00874151">
        <w:rPr>
          <w:rFonts w:ascii="仿宋" w:eastAsia="仿宋" w:hAnsi="仿宋" w:cs="宋体" w:hint="eastAsia"/>
          <w:kern w:val="0"/>
          <w:sz w:val="32"/>
          <w:szCs w:val="32"/>
        </w:rPr>
        <w:t> </w:t>
      </w:r>
      <w:r w:rsidRPr="00874151">
        <w:rPr>
          <w:rFonts w:ascii="仿宋" w:eastAsia="仿宋" w:hAnsi="仿宋" w:cs="宋体" w:hint="eastAsia"/>
          <w:kern w:val="0"/>
          <w:sz w:val="32"/>
          <w:szCs w:val="32"/>
        </w:rPr>
        <w:t> </w:t>
      </w:r>
      <w:r w:rsidRPr="00874151">
        <w:rPr>
          <w:rFonts w:ascii="仿宋_GB2312" w:eastAsia="仿宋_GB2312" w:hAnsi="宋体" w:cs="宋体" w:hint="eastAsia"/>
          <w:kern w:val="0"/>
          <w:sz w:val="32"/>
          <w:szCs w:val="32"/>
        </w:rPr>
        <w:t>门诊质量管理是指按照门诊质量形成的规律和有关法律、法规要求，运用现代科学管理方法，对门诊服务要素、过程和结果进行管理与控制，以实现门诊质量持续改进的过程。</w:t>
      </w:r>
    </w:p>
    <w:p w14:paraId="0E8B672F" w14:textId="77777777" w:rsidR="00874151" w:rsidRPr="00874151" w:rsidRDefault="00874151" w:rsidP="00874151">
      <w:pPr>
        <w:widowControl/>
        <w:spacing w:line="23" w:lineRule="atLeast"/>
        <w:ind w:firstLine="640"/>
        <w:rPr>
          <w:rFonts w:ascii="宋体" w:eastAsia="宋体" w:hAnsi="宋体" w:cs="宋体" w:hint="eastAsia"/>
          <w:kern w:val="0"/>
          <w:sz w:val="27"/>
          <w:szCs w:val="27"/>
        </w:rPr>
      </w:pPr>
      <w:r w:rsidRPr="00874151">
        <w:rPr>
          <w:rFonts w:ascii="黑体" w:eastAsia="黑体" w:hAnsi="黑体" w:cs="宋体" w:hint="eastAsia"/>
          <w:kern w:val="0"/>
          <w:sz w:val="32"/>
          <w:szCs w:val="32"/>
        </w:rPr>
        <w:t>第六条</w:t>
      </w:r>
      <w:r w:rsidRPr="00874151">
        <w:rPr>
          <w:rFonts w:ascii="仿宋" w:eastAsia="仿宋" w:hAnsi="仿宋" w:cs="宋体" w:hint="eastAsia"/>
          <w:kern w:val="0"/>
          <w:sz w:val="32"/>
          <w:szCs w:val="32"/>
        </w:rPr>
        <w:t> </w:t>
      </w:r>
      <w:r w:rsidRPr="00874151">
        <w:rPr>
          <w:rFonts w:ascii="仿宋" w:eastAsia="仿宋" w:hAnsi="仿宋" w:cs="宋体" w:hint="eastAsia"/>
          <w:kern w:val="0"/>
          <w:sz w:val="32"/>
          <w:szCs w:val="32"/>
        </w:rPr>
        <w:t> </w:t>
      </w:r>
      <w:r w:rsidRPr="00874151">
        <w:rPr>
          <w:rFonts w:ascii="仿宋_GB2312" w:eastAsia="仿宋_GB2312" w:hAnsi="宋体" w:cs="宋体" w:hint="eastAsia"/>
          <w:kern w:val="0"/>
          <w:sz w:val="32"/>
          <w:szCs w:val="32"/>
        </w:rPr>
        <w:t>门诊质量管理是医疗机构质量管理的重要组成部分，二级及以上医疗机构应当将门诊质量管理纳入医疗质量管理委员会工作体系，明确负责门诊日常管理工作的部门，建立门诊质量管理制度，按照院、科两级责任制不断完</w:t>
      </w:r>
      <w:r w:rsidRPr="00874151">
        <w:rPr>
          <w:rFonts w:ascii="仿宋_GB2312" w:eastAsia="仿宋_GB2312" w:hAnsi="宋体" w:cs="宋体" w:hint="eastAsia"/>
          <w:kern w:val="0"/>
          <w:sz w:val="32"/>
          <w:szCs w:val="32"/>
        </w:rPr>
        <w:lastRenderedPageBreak/>
        <w:t>善门诊质量管理体系，加强日常监督检查，定期收集、分析、反馈门诊质量数据，推动门诊质量持续改进。</w:t>
      </w:r>
    </w:p>
    <w:p w14:paraId="15022CA0" w14:textId="77777777" w:rsidR="00874151" w:rsidRPr="00874151" w:rsidRDefault="00874151" w:rsidP="00874151">
      <w:pPr>
        <w:widowControl/>
        <w:spacing w:line="360" w:lineRule="atLeast"/>
        <w:ind w:firstLine="640"/>
        <w:rPr>
          <w:rFonts w:ascii="Calibri" w:eastAsia="宋体" w:hAnsi="Calibri" w:cs="Calibri" w:hint="eastAsia"/>
          <w:kern w:val="0"/>
          <w:sz w:val="24"/>
          <w:szCs w:val="24"/>
        </w:rPr>
      </w:pPr>
      <w:r w:rsidRPr="00874151">
        <w:rPr>
          <w:rFonts w:ascii="黑体" w:eastAsia="黑体" w:hAnsi="黑体" w:cs="Calibri" w:hint="eastAsia"/>
          <w:kern w:val="0"/>
          <w:sz w:val="32"/>
          <w:szCs w:val="32"/>
        </w:rPr>
        <w:t>第七条</w:t>
      </w:r>
      <w:r w:rsidRPr="00874151">
        <w:rPr>
          <w:rFonts w:ascii="仿宋" w:eastAsia="仿宋" w:hAnsi="仿宋" w:cs="Calibri" w:hint="eastAsia"/>
          <w:kern w:val="0"/>
          <w:sz w:val="32"/>
          <w:szCs w:val="32"/>
        </w:rPr>
        <w:t> </w:t>
      </w:r>
      <w:r w:rsidRPr="00874151">
        <w:rPr>
          <w:rFonts w:ascii="仿宋" w:eastAsia="仿宋" w:hAnsi="仿宋" w:cs="Calibri" w:hint="eastAsia"/>
          <w:kern w:val="0"/>
          <w:sz w:val="32"/>
          <w:szCs w:val="32"/>
        </w:rPr>
        <w:t> </w:t>
      </w:r>
      <w:r w:rsidRPr="00874151">
        <w:rPr>
          <w:rFonts w:ascii="仿宋_GB2312" w:eastAsia="仿宋_GB2312" w:hAnsi="Calibri" w:cs="Calibri" w:hint="eastAsia"/>
          <w:kern w:val="0"/>
          <w:sz w:val="32"/>
          <w:szCs w:val="32"/>
        </w:rPr>
        <w:t>门诊质量管理制度是指由医疗机构根据国家有关法律法规和管理要求制定的</w:t>
      </w:r>
      <w:r w:rsidRPr="00874151">
        <w:rPr>
          <w:rFonts w:ascii="宋体" w:eastAsia="宋体" w:hAnsi="宋体" w:cs="Calibri" w:hint="eastAsia"/>
          <w:kern w:val="0"/>
          <w:sz w:val="32"/>
          <w:szCs w:val="32"/>
        </w:rPr>
        <w:t>、</w:t>
      </w:r>
      <w:r w:rsidRPr="00874151">
        <w:rPr>
          <w:rFonts w:ascii="仿宋_GB2312" w:eastAsia="仿宋_GB2312" w:hAnsi="Calibri" w:cs="Calibri" w:hint="eastAsia"/>
          <w:kern w:val="0"/>
          <w:sz w:val="32"/>
          <w:szCs w:val="32"/>
        </w:rPr>
        <w:t>医疗机构及其医务人员在门诊诊疗活动中应当严格遵守的制度。主要包括医务人员出诊管理制度、</w:t>
      </w:r>
      <w:proofErr w:type="gramStart"/>
      <w:r w:rsidRPr="00874151">
        <w:rPr>
          <w:rFonts w:ascii="仿宋_GB2312" w:eastAsia="仿宋_GB2312" w:hAnsi="Calibri" w:cs="Calibri" w:hint="eastAsia"/>
          <w:kern w:val="0"/>
          <w:sz w:val="32"/>
          <w:szCs w:val="32"/>
        </w:rPr>
        <w:t>号源管理</w:t>
      </w:r>
      <w:proofErr w:type="gramEnd"/>
      <w:r w:rsidRPr="00874151">
        <w:rPr>
          <w:rFonts w:ascii="仿宋_GB2312" w:eastAsia="仿宋_GB2312" w:hAnsi="Calibri" w:cs="Calibri" w:hint="eastAsia"/>
          <w:kern w:val="0"/>
          <w:sz w:val="32"/>
          <w:szCs w:val="32"/>
        </w:rPr>
        <w:t>制度、预检分诊制度、门诊医疗文书管理制度、多学科（MDT）门诊制度、特需门诊制度、门诊转诊制度、门诊手术管理制度、以及门诊突发事件应急处理制度等。</w:t>
      </w:r>
    </w:p>
    <w:p w14:paraId="0F76B298" w14:textId="77777777" w:rsidR="00874151" w:rsidRPr="00874151" w:rsidRDefault="00874151" w:rsidP="00874151">
      <w:pPr>
        <w:widowControl/>
        <w:spacing w:line="23" w:lineRule="atLeast"/>
        <w:ind w:firstLine="640"/>
        <w:rPr>
          <w:rFonts w:ascii="宋体" w:eastAsia="宋体" w:hAnsi="宋体" w:cs="宋体"/>
          <w:kern w:val="0"/>
          <w:sz w:val="27"/>
          <w:szCs w:val="27"/>
        </w:rPr>
      </w:pPr>
      <w:r w:rsidRPr="00874151">
        <w:rPr>
          <w:rFonts w:ascii="黑体" w:eastAsia="黑体" w:hAnsi="黑体" w:cs="宋体" w:hint="eastAsia"/>
          <w:kern w:val="0"/>
          <w:sz w:val="32"/>
          <w:szCs w:val="32"/>
        </w:rPr>
        <w:t>第八条</w:t>
      </w:r>
      <w:r w:rsidRPr="00874151">
        <w:rPr>
          <w:rFonts w:ascii="仿宋" w:eastAsia="仿宋" w:hAnsi="仿宋" w:cs="宋体" w:hint="eastAsia"/>
          <w:kern w:val="0"/>
          <w:sz w:val="32"/>
          <w:szCs w:val="32"/>
        </w:rPr>
        <w:t> </w:t>
      </w:r>
      <w:r w:rsidRPr="00874151">
        <w:rPr>
          <w:rFonts w:ascii="仿宋" w:eastAsia="仿宋" w:hAnsi="仿宋" w:cs="宋体" w:hint="eastAsia"/>
          <w:kern w:val="0"/>
          <w:sz w:val="32"/>
          <w:szCs w:val="32"/>
        </w:rPr>
        <w:t> </w:t>
      </w:r>
      <w:r w:rsidRPr="00874151">
        <w:rPr>
          <w:rFonts w:ascii="仿宋_GB2312" w:eastAsia="仿宋_GB2312" w:hAnsi="宋体" w:cs="宋体" w:hint="eastAsia"/>
          <w:kern w:val="0"/>
          <w:sz w:val="32"/>
          <w:szCs w:val="32"/>
        </w:rPr>
        <w:t>医疗机构应当加强医务人员出诊管理，依照门诊患者病种分类和特点，合理安排各专业不同年资医师出诊；并针对地域、季节特点，结合</w:t>
      </w:r>
      <w:proofErr w:type="gramStart"/>
      <w:r w:rsidRPr="00874151">
        <w:rPr>
          <w:rFonts w:ascii="仿宋_GB2312" w:eastAsia="仿宋_GB2312" w:hAnsi="宋体" w:cs="宋体" w:hint="eastAsia"/>
          <w:kern w:val="0"/>
          <w:sz w:val="32"/>
          <w:szCs w:val="32"/>
        </w:rPr>
        <w:t>号源使用</w:t>
      </w:r>
      <w:proofErr w:type="gramEnd"/>
      <w:r w:rsidRPr="00874151">
        <w:rPr>
          <w:rFonts w:ascii="仿宋_GB2312" w:eastAsia="仿宋_GB2312" w:hAnsi="宋体" w:cs="宋体" w:hint="eastAsia"/>
          <w:kern w:val="0"/>
          <w:sz w:val="32"/>
          <w:szCs w:val="32"/>
        </w:rPr>
        <w:t>情况，动态调整出诊单元数以及单元接诊人次，合理配置门诊人力资源。</w:t>
      </w:r>
    </w:p>
    <w:p w14:paraId="57AE3B19" w14:textId="77777777" w:rsidR="00874151" w:rsidRPr="00874151" w:rsidRDefault="00874151" w:rsidP="00874151">
      <w:pPr>
        <w:widowControl/>
        <w:spacing w:line="23" w:lineRule="atLeast"/>
        <w:ind w:firstLine="640"/>
        <w:rPr>
          <w:rFonts w:ascii="宋体" w:eastAsia="宋体" w:hAnsi="宋体" w:cs="宋体" w:hint="eastAsia"/>
          <w:kern w:val="0"/>
          <w:sz w:val="27"/>
          <w:szCs w:val="27"/>
        </w:rPr>
      </w:pPr>
      <w:r w:rsidRPr="00874151">
        <w:rPr>
          <w:rFonts w:ascii="黑体" w:eastAsia="黑体" w:hAnsi="黑体" w:cs="宋体" w:hint="eastAsia"/>
          <w:kern w:val="0"/>
          <w:sz w:val="32"/>
          <w:szCs w:val="32"/>
        </w:rPr>
        <w:t>第九条</w:t>
      </w:r>
      <w:r w:rsidRPr="00874151">
        <w:rPr>
          <w:rFonts w:ascii="仿宋" w:eastAsia="仿宋" w:hAnsi="仿宋" w:cs="宋体" w:hint="eastAsia"/>
          <w:kern w:val="0"/>
          <w:sz w:val="32"/>
          <w:szCs w:val="32"/>
        </w:rPr>
        <w:t> </w:t>
      </w:r>
      <w:r w:rsidRPr="00874151">
        <w:rPr>
          <w:rFonts w:ascii="仿宋" w:eastAsia="仿宋" w:hAnsi="仿宋" w:cs="宋体" w:hint="eastAsia"/>
          <w:kern w:val="0"/>
          <w:sz w:val="32"/>
          <w:szCs w:val="32"/>
        </w:rPr>
        <w:t> </w:t>
      </w:r>
      <w:r w:rsidRPr="00874151">
        <w:rPr>
          <w:rFonts w:ascii="仿宋_GB2312" w:eastAsia="仿宋_GB2312" w:hAnsi="宋体" w:cs="宋体" w:hint="eastAsia"/>
          <w:kern w:val="0"/>
          <w:sz w:val="32"/>
          <w:szCs w:val="32"/>
        </w:rPr>
        <w:t>医疗机构应当实施患者实名就医。在注册、挂号、诊疗等各环节实行患者唯一身份标识管理。</w:t>
      </w:r>
    </w:p>
    <w:p w14:paraId="521E0BAB" w14:textId="77777777" w:rsidR="00874151" w:rsidRPr="00874151" w:rsidRDefault="00874151" w:rsidP="00874151">
      <w:pPr>
        <w:widowControl/>
        <w:spacing w:line="23" w:lineRule="atLeast"/>
        <w:ind w:firstLine="640"/>
        <w:rPr>
          <w:rFonts w:ascii="宋体" w:eastAsia="宋体" w:hAnsi="宋体" w:cs="宋体" w:hint="eastAsia"/>
          <w:kern w:val="0"/>
          <w:sz w:val="27"/>
          <w:szCs w:val="27"/>
        </w:rPr>
      </w:pPr>
      <w:r w:rsidRPr="00874151">
        <w:rPr>
          <w:rFonts w:ascii="黑体" w:eastAsia="黑体" w:hAnsi="黑体" w:cs="宋体" w:hint="eastAsia"/>
          <w:kern w:val="0"/>
          <w:sz w:val="32"/>
          <w:szCs w:val="32"/>
        </w:rPr>
        <w:t>第十条</w:t>
      </w:r>
      <w:r w:rsidRPr="00874151">
        <w:rPr>
          <w:rFonts w:ascii="仿宋" w:eastAsia="仿宋" w:hAnsi="仿宋" w:cs="宋体" w:hint="eastAsia"/>
          <w:kern w:val="0"/>
          <w:sz w:val="32"/>
          <w:szCs w:val="32"/>
        </w:rPr>
        <w:t> </w:t>
      </w:r>
      <w:r w:rsidRPr="00874151">
        <w:rPr>
          <w:rFonts w:ascii="仿宋" w:eastAsia="仿宋" w:hAnsi="仿宋" w:cs="宋体" w:hint="eastAsia"/>
          <w:kern w:val="0"/>
          <w:sz w:val="32"/>
          <w:szCs w:val="32"/>
        </w:rPr>
        <w:t> </w:t>
      </w:r>
      <w:r w:rsidRPr="00874151">
        <w:rPr>
          <w:rFonts w:ascii="仿宋_GB2312" w:eastAsia="仿宋_GB2312" w:hAnsi="宋体" w:cs="宋体" w:hint="eastAsia"/>
          <w:kern w:val="0"/>
          <w:sz w:val="32"/>
          <w:szCs w:val="32"/>
        </w:rPr>
        <w:t>医疗机构应当根据就诊量变化动态调整各挂号</w:t>
      </w:r>
      <w:proofErr w:type="gramStart"/>
      <w:r w:rsidRPr="00874151">
        <w:rPr>
          <w:rFonts w:ascii="仿宋_GB2312" w:eastAsia="仿宋_GB2312" w:hAnsi="宋体" w:cs="宋体" w:hint="eastAsia"/>
          <w:kern w:val="0"/>
          <w:sz w:val="32"/>
          <w:szCs w:val="32"/>
        </w:rPr>
        <w:t>途径号源投放</w:t>
      </w:r>
      <w:proofErr w:type="gramEnd"/>
      <w:r w:rsidRPr="00874151">
        <w:rPr>
          <w:rFonts w:ascii="仿宋_GB2312" w:eastAsia="仿宋_GB2312" w:hAnsi="宋体" w:cs="宋体" w:hint="eastAsia"/>
          <w:kern w:val="0"/>
          <w:sz w:val="32"/>
          <w:szCs w:val="32"/>
        </w:rPr>
        <w:t>量，</w:t>
      </w:r>
      <w:proofErr w:type="gramStart"/>
      <w:r w:rsidRPr="00874151">
        <w:rPr>
          <w:rFonts w:ascii="仿宋_GB2312" w:eastAsia="仿宋_GB2312" w:hAnsi="宋体" w:cs="宋体" w:hint="eastAsia"/>
          <w:kern w:val="0"/>
          <w:sz w:val="32"/>
          <w:szCs w:val="32"/>
        </w:rPr>
        <w:t>加强退号与</w:t>
      </w:r>
      <w:proofErr w:type="gramEnd"/>
      <w:r w:rsidRPr="00874151">
        <w:rPr>
          <w:rFonts w:ascii="仿宋_GB2312" w:eastAsia="仿宋_GB2312" w:hAnsi="宋体" w:cs="宋体" w:hint="eastAsia"/>
          <w:kern w:val="0"/>
          <w:sz w:val="32"/>
          <w:szCs w:val="32"/>
        </w:rPr>
        <w:t>爽约管理，</w:t>
      </w:r>
      <w:proofErr w:type="gramStart"/>
      <w:r w:rsidRPr="00874151">
        <w:rPr>
          <w:rFonts w:ascii="仿宋_GB2312" w:eastAsia="仿宋_GB2312" w:hAnsi="宋体" w:cs="宋体" w:hint="eastAsia"/>
          <w:kern w:val="0"/>
          <w:sz w:val="32"/>
          <w:szCs w:val="32"/>
        </w:rPr>
        <w:t>建立退号候补</w:t>
      </w:r>
      <w:proofErr w:type="gramEnd"/>
      <w:r w:rsidRPr="00874151">
        <w:rPr>
          <w:rFonts w:ascii="仿宋_GB2312" w:eastAsia="仿宋_GB2312" w:hAnsi="宋体" w:cs="宋体" w:hint="eastAsia"/>
          <w:kern w:val="0"/>
          <w:sz w:val="32"/>
          <w:szCs w:val="32"/>
        </w:rPr>
        <w:t>机制，提升</w:t>
      </w:r>
      <w:proofErr w:type="gramStart"/>
      <w:r w:rsidRPr="00874151">
        <w:rPr>
          <w:rFonts w:ascii="仿宋_GB2312" w:eastAsia="仿宋_GB2312" w:hAnsi="宋体" w:cs="宋体" w:hint="eastAsia"/>
          <w:kern w:val="0"/>
          <w:sz w:val="32"/>
          <w:szCs w:val="32"/>
        </w:rPr>
        <w:t>号源使用</w:t>
      </w:r>
      <w:proofErr w:type="gramEnd"/>
      <w:r w:rsidRPr="00874151">
        <w:rPr>
          <w:rFonts w:ascii="仿宋_GB2312" w:eastAsia="仿宋_GB2312" w:hAnsi="宋体" w:cs="宋体" w:hint="eastAsia"/>
          <w:kern w:val="0"/>
          <w:sz w:val="32"/>
          <w:szCs w:val="32"/>
        </w:rPr>
        <w:t>效率。加强预约挂号管理，提供网络、自助机、诊间、人工窗口等多种预约挂号方式。</w:t>
      </w:r>
    </w:p>
    <w:p w14:paraId="65B273F0" w14:textId="77777777" w:rsidR="00874151" w:rsidRPr="00874151" w:rsidRDefault="00874151" w:rsidP="00874151">
      <w:pPr>
        <w:widowControl/>
        <w:spacing w:line="23" w:lineRule="atLeast"/>
        <w:ind w:firstLine="640"/>
        <w:rPr>
          <w:rFonts w:ascii="宋体" w:eastAsia="宋体" w:hAnsi="宋体" w:cs="宋体" w:hint="eastAsia"/>
          <w:kern w:val="0"/>
          <w:sz w:val="27"/>
          <w:szCs w:val="27"/>
        </w:rPr>
      </w:pPr>
      <w:r w:rsidRPr="00874151">
        <w:rPr>
          <w:rFonts w:ascii="黑体" w:eastAsia="黑体" w:hAnsi="黑体" w:cs="宋体" w:hint="eastAsia"/>
          <w:kern w:val="0"/>
          <w:sz w:val="32"/>
          <w:szCs w:val="32"/>
        </w:rPr>
        <w:t>第十一条</w:t>
      </w:r>
      <w:r w:rsidRPr="00874151">
        <w:rPr>
          <w:rFonts w:ascii="仿宋" w:eastAsia="仿宋" w:hAnsi="仿宋" w:cs="宋体" w:hint="eastAsia"/>
          <w:kern w:val="0"/>
          <w:sz w:val="32"/>
          <w:szCs w:val="32"/>
        </w:rPr>
        <w:t> </w:t>
      </w:r>
      <w:r w:rsidRPr="00874151">
        <w:rPr>
          <w:rFonts w:ascii="仿宋" w:eastAsia="仿宋" w:hAnsi="仿宋" w:cs="宋体" w:hint="eastAsia"/>
          <w:kern w:val="0"/>
          <w:sz w:val="32"/>
          <w:szCs w:val="32"/>
        </w:rPr>
        <w:t> </w:t>
      </w:r>
      <w:r w:rsidRPr="00874151">
        <w:rPr>
          <w:rFonts w:ascii="仿宋_GB2312" w:eastAsia="仿宋_GB2312" w:hAnsi="宋体" w:cs="宋体" w:hint="eastAsia"/>
          <w:kern w:val="0"/>
          <w:sz w:val="32"/>
          <w:szCs w:val="32"/>
        </w:rPr>
        <w:t>医疗机构应当积极推行分时段预约诊疗，提高患者到院30分钟内就诊率，引导患者有序就诊，减少院内等候时间，减少人员聚集。</w:t>
      </w:r>
    </w:p>
    <w:p w14:paraId="0A16AFB5" w14:textId="77777777" w:rsidR="00874151" w:rsidRPr="00874151" w:rsidRDefault="00874151" w:rsidP="00874151">
      <w:pPr>
        <w:widowControl/>
        <w:spacing w:line="23" w:lineRule="atLeast"/>
        <w:ind w:firstLine="640"/>
        <w:rPr>
          <w:rFonts w:ascii="宋体" w:eastAsia="宋体" w:hAnsi="宋体" w:cs="宋体" w:hint="eastAsia"/>
          <w:kern w:val="0"/>
          <w:sz w:val="27"/>
          <w:szCs w:val="27"/>
        </w:rPr>
      </w:pPr>
      <w:r w:rsidRPr="00874151">
        <w:rPr>
          <w:rFonts w:ascii="黑体" w:eastAsia="黑体" w:hAnsi="黑体" w:cs="宋体" w:hint="eastAsia"/>
          <w:kern w:val="0"/>
          <w:sz w:val="32"/>
          <w:szCs w:val="32"/>
        </w:rPr>
        <w:lastRenderedPageBreak/>
        <w:t>第十二条</w:t>
      </w:r>
      <w:r w:rsidRPr="00874151">
        <w:rPr>
          <w:rFonts w:ascii="仿宋" w:eastAsia="仿宋" w:hAnsi="仿宋" w:cs="宋体" w:hint="eastAsia"/>
          <w:kern w:val="0"/>
          <w:sz w:val="32"/>
          <w:szCs w:val="32"/>
        </w:rPr>
        <w:t> </w:t>
      </w:r>
      <w:r w:rsidRPr="00874151">
        <w:rPr>
          <w:rFonts w:ascii="仿宋" w:eastAsia="仿宋" w:hAnsi="仿宋" w:cs="宋体" w:hint="eastAsia"/>
          <w:kern w:val="0"/>
          <w:sz w:val="32"/>
          <w:szCs w:val="32"/>
        </w:rPr>
        <w:t> </w:t>
      </w:r>
      <w:r w:rsidRPr="00874151">
        <w:rPr>
          <w:rFonts w:ascii="仿宋_GB2312" w:eastAsia="仿宋_GB2312" w:hAnsi="宋体" w:cs="宋体" w:hint="eastAsia"/>
          <w:kern w:val="0"/>
          <w:sz w:val="32"/>
          <w:szCs w:val="32"/>
        </w:rPr>
        <w:t>医疗机构应当严格落实门诊首诊负责制度，在本次就诊过程结束前或由其他医师接诊前，首诊医师应当对患者的检查、诊断、治疗、抢救和转科等负责。</w:t>
      </w:r>
    </w:p>
    <w:p w14:paraId="235F6D5A" w14:textId="77777777" w:rsidR="00874151" w:rsidRPr="00874151" w:rsidRDefault="00874151" w:rsidP="00874151">
      <w:pPr>
        <w:widowControl/>
        <w:spacing w:line="23" w:lineRule="atLeast"/>
        <w:ind w:firstLine="640"/>
        <w:rPr>
          <w:rFonts w:ascii="宋体" w:eastAsia="宋体" w:hAnsi="宋体" w:cs="宋体" w:hint="eastAsia"/>
          <w:kern w:val="0"/>
          <w:sz w:val="27"/>
          <w:szCs w:val="27"/>
        </w:rPr>
      </w:pPr>
      <w:r w:rsidRPr="00874151">
        <w:rPr>
          <w:rFonts w:ascii="黑体" w:eastAsia="黑体" w:hAnsi="黑体" w:cs="宋体" w:hint="eastAsia"/>
          <w:kern w:val="0"/>
          <w:sz w:val="32"/>
          <w:szCs w:val="32"/>
        </w:rPr>
        <w:t>第十三条</w:t>
      </w:r>
      <w:r w:rsidRPr="00874151">
        <w:rPr>
          <w:rFonts w:ascii="仿宋" w:eastAsia="仿宋" w:hAnsi="仿宋" w:cs="宋体" w:hint="eastAsia"/>
          <w:kern w:val="0"/>
          <w:sz w:val="32"/>
          <w:szCs w:val="32"/>
        </w:rPr>
        <w:t> </w:t>
      </w:r>
      <w:r w:rsidRPr="00874151">
        <w:rPr>
          <w:rFonts w:ascii="仿宋" w:eastAsia="仿宋" w:hAnsi="仿宋" w:cs="宋体" w:hint="eastAsia"/>
          <w:kern w:val="0"/>
          <w:sz w:val="32"/>
          <w:szCs w:val="32"/>
        </w:rPr>
        <w:t> </w:t>
      </w:r>
      <w:r w:rsidRPr="00874151">
        <w:rPr>
          <w:rFonts w:ascii="仿宋_GB2312" w:eastAsia="仿宋_GB2312" w:hAnsi="宋体" w:cs="宋体" w:hint="eastAsia"/>
          <w:kern w:val="0"/>
          <w:sz w:val="32"/>
          <w:szCs w:val="32"/>
        </w:rPr>
        <w:t>门诊诊疗过程和处置措施应当遵循诊疗规范、临床指南等，诊断、预防和治疗措施应当遵循安全、规范、有效、经济的原则。</w:t>
      </w:r>
    </w:p>
    <w:p w14:paraId="1EF2CAD2" w14:textId="77777777" w:rsidR="00874151" w:rsidRPr="00874151" w:rsidRDefault="00874151" w:rsidP="00874151">
      <w:pPr>
        <w:widowControl/>
        <w:spacing w:line="23" w:lineRule="atLeast"/>
        <w:ind w:firstLine="640"/>
        <w:rPr>
          <w:rFonts w:ascii="宋体" w:eastAsia="宋体" w:hAnsi="宋体" w:cs="宋体" w:hint="eastAsia"/>
          <w:kern w:val="0"/>
          <w:sz w:val="27"/>
          <w:szCs w:val="27"/>
        </w:rPr>
      </w:pPr>
      <w:r w:rsidRPr="00874151">
        <w:rPr>
          <w:rFonts w:ascii="黑体" w:eastAsia="黑体" w:hAnsi="黑体" w:cs="宋体" w:hint="eastAsia"/>
          <w:kern w:val="0"/>
          <w:sz w:val="32"/>
          <w:szCs w:val="32"/>
        </w:rPr>
        <w:t>第十四条</w:t>
      </w:r>
      <w:r w:rsidRPr="00874151">
        <w:rPr>
          <w:rFonts w:ascii="仿宋" w:eastAsia="仿宋" w:hAnsi="仿宋" w:cs="宋体" w:hint="eastAsia"/>
          <w:kern w:val="0"/>
          <w:sz w:val="32"/>
          <w:szCs w:val="32"/>
        </w:rPr>
        <w:t> </w:t>
      </w:r>
      <w:r w:rsidRPr="00874151">
        <w:rPr>
          <w:rFonts w:ascii="仿宋" w:eastAsia="仿宋" w:hAnsi="仿宋" w:cs="宋体" w:hint="eastAsia"/>
          <w:kern w:val="0"/>
          <w:sz w:val="32"/>
          <w:szCs w:val="32"/>
        </w:rPr>
        <w:t> </w:t>
      </w:r>
      <w:r w:rsidRPr="00874151">
        <w:rPr>
          <w:rFonts w:ascii="仿宋_GB2312" w:eastAsia="仿宋_GB2312" w:hAnsi="宋体" w:cs="宋体" w:hint="eastAsia"/>
          <w:kern w:val="0"/>
          <w:sz w:val="32"/>
          <w:szCs w:val="32"/>
        </w:rPr>
        <w:t>医疗机构应当积极推行多学科（MDT）门诊，MDT门诊由相对固定的专家团队在固定的时间、地点出诊。MDT门诊诊疗记录内容应当包括就诊时间、</w:t>
      </w:r>
      <w:proofErr w:type="gramStart"/>
      <w:r w:rsidRPr="00874151">
        <w:rPr>
          <w:rFonts w:ascii="仿宋_GB2312" w:eastAsia="仿宋_GB2312" w:hAnsi="宋体" w:cs="宋体" w:hint="eastAsia"/>
          <w:kern w:val="0"/>
          <w:sz w:val="32"/>
          <w:szCs w:val="32"/>
        </w:rPr>
        <w:t>就诊科</w:t>
      </w:r>
      <w:proofErr w:type="gramEnd"/>
      <w:r w:rsidRPr="00874151">
        <w:rPr>
          <w:rFonts w:ascii="仿宋_GB2312" w:eastAsia="仿宋_GB2312" w:hAnsi="宋体" w:cs="宋体" w:hint="eastAsia"/>
          <w:kern w:val="0"/>
          <w:sz w:val="32"/>
          <w:szCs w:val="32"/>
        </w:rPr>
        <w:t>别、参加人员姓名及专业技术职务、主诉、现病史、既往史、体格检查、辅助检验检查结果、MDT门诊团队综合诊治意见和参加讨论的全体医师签名等。</w:t>
      </w:r>
    </w:p>
    <w:p w14:paraId="635BABCF" w14:textId="77777777" w:rsidR="00874151" w:rsidRPr="00874151" w:rsidRDefault="00874151" w:rsidP="00874151">
      <w:pPr>
        <w:widowControl/>
        <w:spacing w:line="23" w:lineRule="atLeast"/>
        <w:ind w:firstLine="640"/>
        <w:rPr>
          <w:rFonts w:ascii="宋体" w:eastAsia="宋体" w:hAnsi="宋体" w:cs="宋体" w:hint="eastAsia"/>
          <w:kern w:val="0"/>
          <w:sz w:val="27"/>
          <w:szCs w:val="27"/>
        </w:rPr>
      </w:pPr>
      <w:r w:rsidRPr="00874151">
        <w:rPr>
          <w:rFonts w:ascii="黑体" w:eastAsia="黑体" w:hAnsi="黑体" w:cs="宋体" w:hint="eastAsia"/>
          <w:kern w:val="0"/>
          <w:sz w:val="32"/>
          <w:szCs w:val="32"/>
        </w:rPr>
        <w:t>第十五条</w:t>
      </w:r>
      <w:r w:rsidRPr="00874151">
        <w:rPr>
          <w:rFonts w:ascii="仿宋" w:eastAsia="仿宋" w:hAnsi="仿宋" w:cs="宋体" w:hint="eastAsia"/>
          <w:kern w:val="0"/>
          <w:sz w:val="32"/>
          <w:szCs w:val="32"/>
        </w:rPr>
        <w:t> </w:t>
      </w:r>
      <w:r w:rsidRPr="00874151">
        <w:rPr>
          <w:rFonts w:ascii="仿宋" w:eastAsia="仿宋" w:hAnsi="仿宋" w:cs="宋体" w:hint="eastAsia"/>
          <w:kern w:val="0"/>
          <w:sz w:val="32"/>
          <w:szCs w:val="32"/>
        </w:rPr>
        <w:t> </w:t>
      </w:r>
      <w:r w:rsidRPr="00874151">
        <w:rPr>
          <w:rFonts w:ascii="仿宋_GB2312" w:eastAsia="仿宋_GB2312" w:hAnsi="宋体" w:cs="宋体" w:hint="eastAsia"/>
          <w:kern w:val="0"/>
          <w:sz w:val="32"/>
          <w:szCs w:val="32"/>
        </w:rPr>
        <w:t>医疗机构应当加强门诊疑难病例管理，建立门诊疑难病例会诊制度，提供门诊疑难病例会诊服务，保障患者得到及时诊治。</w:t>
      </w:r>
    </w:p>
    <w:p w14:paraId="4EDB1604" w14:textId="77777777" w:rsidR="00874151" w:rsidRPr="00874151" w:rsidRDefault="00874151" w:rsidP="00874151">
      <w:pPr>
        <w:widowControl/>
        <w:spacing w:line="23" w:lineRule="atLeast"/>
        <w:ind w:firstLine="640"/>
        <w:rPr>
          <w:rFonts w:ascii="宋体" w:eastAsia="宋体" w:hAnsi="宋体" w:cs="宋体" w:hint="eastAsia"/>
          <w:kern w:val="0"/>
          <w:sz w:val="27"/>
          <w:szCs w:val="27"/>
        </w:rPr>
      </w:pPr>
      <w:r w:rsidRPr="00874151">
        <w:rPr>
          <w:rFonts w:ascii="黑体" w:eastAsia="黑体" w:hAnsi="黑体" w:cs="宋体" w:hint="eastAsia"/>
          <w:kern w:val="0"/>
          <w:sz w:val="32"/>
          <w:szCs w:val="32"/>
        </w:rPr>
        <w:t>第十六条</w:t>
      </w:r>
      <w:r w:rsidRPr="00874151">
        <w:rPr>
          <w:rFonts w:ascii="仿宋" w:eastAsia="仿宋" w:hAnsi="仿宋" w:cs="宋体" w:hint="eastAsia"/>
          <w:kern w:val="0"/>
          <w:sz w:val="32"/>
          <w:szCs w:val="32"/>
        </w:rPr>
        <w:t> </w:t>
      </w:r>
      <w:r w:rsidRPr="00874151">
        <w:rPr>
          <w:rFonts w:ascii="仿宋" w:eastAsia="仿宋" w:hAnsi="仿宋" w:cs="宋体" w:hint="eastAsia"/>
          <w:kern w:val="0"/>
          <w:sz w:val="32"/>
          <w:szCs w:val="32"/>
        </w:rPr>
        <w:t> </w:t>
      </w:r>
      <w:r w:rsidRPr="00874151">
        <w:rPr>
          <w:rFonts w:ascii="仿宋_GB2312" w:eastAsia="仿宋_GB2312" w:hAnsi="宋体" w:cs="宋体" w:hint="eastAsia"/>
          <w:kern w:val="0"/>
          <w:sz w:val="32"/>
          <w:szCs w:val="32"/>
        </w:rPr>
        <w:t>医疗机构应当明确挂号有效时间，建立患者因检验、检查结果回报继续就诊的保障机制，合理安排患者复诊的次序。</w:t>
      </w:r>
    </w:p>
    <w:p w14:paraId="45E86DEC" w14:textId="77777777" w:rsidR="00874151" w:rsidRPr="00874151" w:rsidRDefault="00874151" w:rsidP="00874151">
      <w:pPr>
        <w:widowControl/>
        <w:spacing w:line="23" w:lineRule="atLeast"/>
        <w:ind w:firstLine="640"/>
        <w:rPr>
          <w:rFonts w:ascii="宋体" w:eastAsia="宋体" w:hAnsi="宋体" w:cs="宋体" w:hint="eastAsia"/>
          <w:kern w:val="0"/>
          <w:sz w:val="27"/>
          <w:szCs w:val="27"/>
        </w:rPr>
      </w:pPr>
      <w:r w:rsidRPr="00874151">
        <w:rPr>
          <w:rFonts w:ascii="黑体" w:eastAsia="黑体" w:hAnsi="黑体" w:cs="宋体" w:hint="eastAsia"/>
          <w:kern w:val="0"/>
          <w:sz w:val="32"/>
          <w:szCs w:val="32"/>
        </w:rPr>
        <w:t>第十七条</w:t>
      </w:r>
      <w:r w:rsidRPr="00874151">
        <w:rPr>
          <w:rFonts w:ascii="仿宋" w:eastAsia="仿宋" w:hAnsi="仿宋" w:cs="宋体" w:hint="eastAsia"/>
          <w:kern w:val="0"/>
          <w:sz w:val="32"/>
          <w:szCs w:val="32"/>
        </w:rPr>
        <w:t> </w:t>
      </w:r>
      <w:r w:rsidRPr="00874151">
        <w:rPr>
          <w:rFonts w:ascii="仿宋" w:eastAsia="仿宋" w:hAnsi="仿宋" w:cs="宋体" w:hint="eastAsia"/>
          <w:kern w:val="0"/>
          <w:sz w:val="32"/>
          <w:szCs w:val="32"/>
        </w:rPr>
        <w:t> </w:t>
      </w:r>
      <w:r w:rsidRPr="00874151">
        <w:rPr>
          <w:rFonts w:ascii="仿宋_GB2312" w:eastAsia="仿宋_GB2312" w:hAnsi="宋体" w:cs="宋体" w:hint="eastAsia"/>
          <w:kern w:val="0"/>
          <w:sz w:val="32"/>
          <w:szCs w:val="32"/>
        </w:rPr>
        <w:t>医疗机构应当提高医技科室工作效率，缩短检验、内镜、超声、CT、核磁等检查的预约等候时间，鼓励提供门诊检查集中预约、自助预约、</w:t>
      </w:r>
      <w:proofErr w:type="gramStart"/>
      <w:r w:rsidRPr="00874151">
        <w:rPr>
          <w:rFonts w:ascii="仿宋_GB2312" w:eastAsia="仿宋_GB2312" w:hAnsi="宋体" w:cs="宋体" w:hint="eastAsia"/>
          <w:kern w:val="0"/>
          <w:sz w:val="32"/>
          <w:szCs w:val="32"/>
        </w:rPr>
        <w:t>诊间预约</w:t>
      </w:r>
      <w:proofErr w:type="gramEnd"/>
      <w:r w:rsidRPr="00874151">
        <w:rPr>
          <w:rFonts w:ascii="仿宋_GB2312" w:eastAsia="仿宋_GB2312" w:hAnsi="宋体" w:cs="宋体" w:hint="eastAsia"/>
          <w:kern w:val="0"/>
          <w:sz w:val="32"/>
          <w:szCs w:val="32"/>
        </w:rPr>
        <w:t>等多种形式的预约服务，有条件的可以提供一站式检查预约服务。</w:t>
      </w:r>
    </w:p>
    <w:p w14:paraId="00CDC1BE" w14:textId="77777777" w:rsidR="00874151" w:rsidRPr="00874151" w:rsidRDefault="00874151" w:rsidP="00874151">
      <w:pPr>
        <w:widowControl/>
        <w:spacing w:line="23" w:lineRule="atLeast"/>
        <w:ind w:firstLine="640"/>
        <w:rPr>
          <w:rFonts w:ascii="宋体" w:eastAsia="宋体" w:hAnsi="宋体" w:cs="宋体" w:hint="eastAsia"/>
          <w:kern w:val="0"/>
          <w:sz w:val="27"/>
          <w:szCs w:val="27"/>
        </w:rPr>
      </w:pPr>
      <w:r w:rsidRPr="00874151">
        <w:rPr>
          <w:rFonts w:ascii="黑体" w:eastAsia="黑体" w:hAnsi="黑体" w:cs="宋体" w:hint="eastAsia"/>
          <w:kern w:val="0"/>
          <w:sz w:val="32"/>
          <w:szCs w:val="32"/>
        </w:rPr>
        <w:lastRenderedPageBreak/>
        <w:t>第十八条</w:t>
      </w:r>
      <w:r w:rsidRPr="00874151">
        <w:rPr>
          <w:rFonts w:ascii="仿宋" w:eastAsia="仿宋" w:hAnsi="仿宋" w:cs="宋体" w:hint="eastAsia"/>
          <w:kern w:val="0"/>
          <w:sz w:val="32"/>
          <w:szCs w:val="32"/>
        </w:rPr>
        <w:t> </w:t>
      </w:r>
      <w:r w:rsidRPr="00874151">
        <w:rPr>
          <w:rFonts w:ascii="仿宋" w:eastAsia="仿宋" w:hAnsi="仿宋" w:cs="宋体" w:hint="eastAsia"/>
          <w:kern w:val="0"/>
          <w:sz w:val="32"/>
          <w:szCs w:val="32"/>
        </w:rPr>
        <w:t> </w:t>
      </w:r>
      <w:r w:rsidRPr="00874151">
        <w:rPr>
          <w:rFonts w:ascii="仿宋_GB2312" w:eastAsia="仿宋_GB2312" w:hAnsi="宋体" w:cs="宋体" w:hint="eastAsia"/>
          <w:kern w:val="0"/>
          <w:sz w:val="32"/>
          <w:szCs w:val="32"/>
        </w:rPr>
        <w:t>医疗机构应当依照相关规范在规定时限内出具检验和检查报告，并对门诊各项检查检验报告出具时间进行统计、分析，根据实际情况逐步缩减报告出具时间。医疗机构应当推进检查检验结果互认共享，提高医疗资源利用效率，改善人民群众就医体验。</w:t>
      </w:r>
    </w:p>
    <w:p w14:paraId="708E42AE" w14:textId="77777777" w:rsidR="00874151" w:rsidRPr="00874151" w:rsidRDefault="00874151" w:rsidP="00874151">
      <w:pPr>
        <w:widowControl/>
        <w:spacing w:line="23" w:lineRule="atLeast"/>
        <w:ind w:firstLine="640"/>
        <w:rPr>
          <w:rFonts w:ascii="宋体" w:eastAsia="宋体" w:hAnsi="宋体" w:cs="宋体" w:hint="eastAsia"/>
          <w:kern w:val="0"/>
          <w:sz w:val="27"/>
          <w:szCs w:val="27"/>
        </w:rPr>
      </w:pPr>
      <w:r w:rsidRPr="00874151">
        <w:rPr>
          <w:rFonts w:ascii="黑体" w:eastAsia="黑体" w:hAnsi="黑体" w:cs="宋体" w:hint="eastAsia"/>
          <w:kern w:val="0"/>
          <w:sz w:val="32"/>
          <w:szCs w:val="32"/>
        </w:rPr>
        <w:t>第十九条</w:t>
      </w:r>
      <w:r w:rsidRPr="00874151">
        <w:rPr>
          <w:rFonts w:ascii="仿宋" w:eastAsia="仿宋" w:hAnsi="仿宋" w:cs="宋体" w:hint="eastAsia"/>
          <w:kern w:val="0"/>
          <w:sz w:val="32"/>
          <w:szCs w:val="32"/>
        </w:rPr>
        <w:t> </w:t>
      </w:r>
      <w:r w:rsidRPr="00874151">
        <w:rPr>
          <w:rFonts w:ascii="仿宋" w:eastAsia="仿宋" w:hAnsi="仿宋" w:cs="宋体" w:hint="eastAsia"/>
          <w:kern w:val="0"/>
          <w:sz w:val="32"/>
          <w:szCs w:val="32"/>
        </w:rPr>
        <w:t> </w:t>
      </w:r>
      <w:r w:rsidRPr="00874151">
        <w:rPr>
          <w:rFonts w:ascii="仿宋_GB2312" w:eastAsia="仿宋_GB2312" w:hAnsi="宋体" w:cs="宋体" w:hint="eastAsia"/>
          <w:kern w:val="0"/>
          <w:sz w:val="32"/>
          <w:szCs w:val="32"/>
        </w:rPr>
        <w:t>医疗机构应当加强门诊临床危急值管理，制定门诊危急</w:t>
      </w:r>
      <w:proofErr w:type="gramStart"/>
      <w:r w:rsidRPr="00874151">
        <w:rPr>
          <w:rFonts w:ascii="仿宋_GB2312" w:eastAsia="仿宋_GB2312" w:hAnsi="宋体" w:cs="宋体" w:hint="eastAsia"/>
          <w:kern w:val="0"/>
          <w:sz w:val="32"/>
          <w:szCs w:val="32"/>
        </w:rPr>
        <w:t>值报告</w:t>
      </w:r>
      <w:proofErr w:type="gramEnd"/>
      <w:r w:rsidRPr="00874151">
        <w:rPr>
          <w:rFonts w:ascii="仿宋_GB2312" w:eastAsia="仿宋_GB2312" w:hAnsi="宋体" w:cs="宋体" w:hint="eastAsia"/>
          <w:kern w:val="0"/>
          <w:sz w:val="32"/>
          <w:szCs w:val="32"/>
        </w:rPr>
        <w:t>及处理流程，及时、准确报告并通知患者及时就诊，保障患者医疗安全。</w:t>
      </w:r>
    </w:p>
    <w:p w14:paraId="1CA0F0F2" w14:textId="77777777" w:rsidR="00874151" w:rsidRPr="00874151" w:rsidRDefault="00874151" w:rsidP="00874151">
      <w:pPr>
        <w:widowControl/>
        <w:spacing w:line="23" w:lineRule="atLeast"/>
        <w:ind w:firstLine="640"/>
        <w:rPr>
          <w:rFonts w:ascii="宋体" w:eastAsia="宋体" w:hAnsi="宋体" w:cs="宋体" w:hint="eastAsia"/>
          <w:kern w:val="0"/>
          <w:sz w:val="27"/>
          <w:szCs w:val="27"/>
        </w:rPr>
      </w:pPr>
      <w:r w:rsidRPr="00874151">
        <w:rPr>
          <w:rFonts w:ascii="黑体" w:eastAsia="黑体" w:hAnsi="黑体" w:cs="宋体" w:hint="eastAsia"/>
          <w:kern w:val="0"/>
          <w:sz w:val="32"/>
          <w:szCs w:val="32"/>
        </w:rPr>
        <w:t>第二十条</w:t>
      </w:r>
      <w:r w:rsidRPr="00874151">
        <w:rPr>
          <w:rFonts w:ascii="仿宋" w:eastAsia="仿宋" w:hAnsi="仿宋" w:cs="宋体" w:hint="eastAsia"/>
          <w:kern w:val="0"/>
          <w:sz w:val="32"/>
          <w:szCs w:val="32"/>
        </w:rPr>
        <w:t> </w:t>
      </w:r>
      <w:r w:rsidRPr="00874151">
        <w:rPr>
          <w:rFonts w:ascii="仿宋" w:eastAsia="仿宋" w:hAnsi="仿宋" w:cs="宋体" w:hint="eastAsia"/>
          <w:kern w:val="0"/>
          <w:sz w:val="32"/>
          <w:szCs w:val="32"/>
        </w:rPr>
        <w:t> </w:t>
      </w:r>
      <w:r w:rsidRPr="00874151">
        <w:rPr>
          <w:rFonts w:ascii="仿宋_GB2312" w:eastAsia="仿宋_GB2312" w:hAnsi="宋体" w:cs="宋体" w:hint="eastAsia"/>
          <w:kern w:val="0"/>
          <w:sz w:val="32"/>
          <w:szCs w:val="32"/>
        </w:rPr>
        <w:t>医疗机构应当制定门诊手术和有创诊疗的目录，认真执行有关医疗质量安全核心制度，严格把握适应证，根据患者病情、手术级别、麻醉方式等，制定具体的术前讨论、手术安全核查、手术部位标识等制度及流程，确保门诊有创诊疗和手术的安全。门诊手术记录内容应当包括手术时间、手术名称、手术级别、术前诊断、术后诊断、手术者及助手姓名、麻醉方式、手术经过、标本去向等。</w:t>
      </w:r>
    </w:p>
    <w:p w14:paraId="654829EF" w14:textId="77777777" w:rsidR="00874151" w:rsidRPr="00874151" w:rsidRDefault="00874151" w:rsidP="00874151">
      <w:pPr>
        <w:widowControl/>
        <w:spacing w:line="23" w:lineRule="atLeast"/>
        <w:ind w:firstLine="640"/>
        <w:rPr>
          <w:rFonts w:ascii="宋体" w:eastAsia="宋体" w:hAnsi="宋体" w:cs="宋体" w:hint="eastAsia"/>
          <w:kern w:val="0"/>
          <w:sz w:val="27"/>
          <w:szCs w:val="27"/>
        </w:rPr>
      </w:pPr>
      <w:r w:rsidRPr="00874151">
        <w:rPr>
          <w:rFonts w:ascii="黑体" w:eastAsia="黑体" w:hAnsi="黑体" w:cs="宋体" w:hint="eastAsia"/>
          <w:kern w:val="0"/>
          <w:sz w:val="32"/>
          <w:szCs w:val="32"/>
        </w:rPr>
        <w:t>第二十一条</w:t>
      </w:r>
      <w:r w:rsidRPr="00874151">
        <w:rPr>
          <w:rFonts w:ascii="仿宋" w:eastAsia="仿宋" w:hAnsi="仿宋" w:cs="宋体" w:hint="eastAsia"/>
          <w:kern w:val="0"/>
          <w:sz w:val="32"/>
          <w:szCs w:val="32"/>
        </w:rPr>
        <w:t> </w:t>
      </w:r>
      <w:r w:rsidRPr="00874151">
        <w:rPr>
          <w:rFonts w:ascii="仿宋" w:eastAsia="仿宋" w:hAnsi="仿宋" w:cs="宋体" w:hint="eastAsia"/>
          <w:kern w:val="0"/>
          <w:sz w:val="32"/>
          <w:szCs w:val="32"/>
        </w:rPr>
        <w:t> </w:t>
      </w:r>
      <w:r w:rsidRPr="00874151">
        <w:rPr>
          <w:rFonts w:ascii="仿宋_GB2312" w:eastAsia="仿宋_GB2312" w:hAnsi="宋体" w:cs="宋体" w:hint="eastAsia"/>
          <w:kern w:val="0"/>
          <w:sz w:val="32"/>
          <w:szCs w:val="32"/>
        </w:rPr>
        <w:t>医疗机构应当加强药事服务能力，落实门诊处方审核及点评制度，为患者提供门诊药物咨询及用药指导服务。</w:t>
      </w:r>
    </w:p>
    <w:p w14:paraId="1C7DB49B" w14:textId="77777777" w:rsidR="00874151" w:rsidRPr="00874151" w:rsidRDefault="00874151" w:rsidP="00874151">
      <w:pPr>
        <w:widowControl/>
        <w:spacing w:line="23" w:lineRule="atLeast"/>
        <w:ind w:firstLine="640"/>
        <w:rPr>
          <w:rFonts w:ascii="宋体" w:eastAsia="宋体" w:hAnsi="宋体" w:cs="宋体" w:hint="eastAsia"/>
          <w:kern w:val="0"/>
          <w:sz w:val="27"/>
          <w:szCs w:val="27"/>
        </w:rPr>
      </w:pPr>
      <w:r w:rsidRPr="00874151">
        <w:rPr>
          <w:rFonts w:ascii="黑体" w:eastAsia="黑体" w:hAnsi="黑体" w:cs="宋体" w:hint="eastAsia"/>
          <w:kern w:val="0"/>
          <w:sz w:val="32"/>
          <w:szCs w:val="32"/>
        </w:rPr>
        <w:t>第二十二条</w:t>
      </w:r>
      <w:r w:rsidRPr="00874151">
        <w:rPr>
          <w:rFonts w:ascii="仿宋" w:eastAsia="仿宋" w:hAnsi="仿宋" w:cs="宋体" w:hint="eastAsia"/>
          <w:kern w:val="0"/>
          <w:sz w:val="32"/>
          <w:szCs w:val="32"/>
        </w:rPr>
        <w:t> </w:t>
      </w:r>
      <w:r w:rsidRPr="00874151">
        <w:rPr>
          <w:rFonts w:ascii="仿宋" w:eastAsia="仿宋" w:hAnsi="仿宋" w:cs="宋体" w:hint="eastAsia"/>
          <w:kern w:val="0"/>
          <w:sz w:val="32"/>
          <w:szCs w:val="32"/>
        </w:rPr>
        <w:t> </w:t>
      </w:r>
      <w:r w:rsidRPr="00874151">
        <w:rPr>
          <w:rFonts w:ascii="仿宋_GB2312" w:eastAsia="仿宋_GB2312" w:hAnsi="宋体" w:cs="宋体" w:hint="eastAsia"/>
          <w:kern w:val="0"/>
          <w:sz w:val="32"/>
          <w:szCs w:val="32"/>
        </w:rPr>
        <w:t>医疗机构应当加强门诊静脉输液治疗管理，严格把握门诊静脉输液治疗指征，控制门诊静脉输液治疗使用率，严密监测并及时处理门诊静脉输液治疗的不良反应。</w:t>
      </w:r>
    </w:p>
    <w:p w14:paraId="1D865EAD" w14:textId="77777777" w:rsidR="00874151" w:rsidRPr="00874151" w:rsidRDefault="00874151" w:rsidP="00874151">
      <w:pPr>
        <w:widowControl/>
        <w:spacing w:line="23" w:lineRule="atLeast"/>
        <w:ind w:firstLine="640"/>
        <w:rPr>
          <w:rFonts w:ascii="宋体" w:eastAsia="宋体" w:hAnsi="宋体" w:cs="宋体" w:hint="eastAsia"/>
          <w:kern w:val="0"/>
          <w:sz w:val="27"/>
          <w:szCs w:val="27"/>
        </w:rPr>
      </w:pPr>
      <w:r w:rsidRPr="00874151">
        <w:rPr>
          <w:rFonts w:ascii="黑体" w:eastAsia="黑体" w:hAnsi="黑体" w:cs="宋体" w:hint="eastAsia"/>
          <w:kern w:val="0"/>
          <w:sz w:val="32"/>
          <w:szCs w:val="32"/>
        </w:rPr>
        <w:lastRenderedPageBreak/>
        <w:t>第二十三条</w:t>
      </w:r>
      <w:r w:rsidRPr="00874151">
        <w:rPr>
          <w:rFonts w:ascii="仿宋" w:eastAsia="仿宋" w:hAnsi="仿宋" w:cs="宋体" w:hint="eastAsia"/>
          <w:kern w:val="0"/>
          <w:sz w:val="32"/>
          <w:szCs w:val="32"/>
        </w:rPr>
        <w:t> </w:t>
      </w:r>
      <w:r w:rsidRPr="00874151">
        <w:rPr>
          <w:rFonts w:ascii="仿宋" w:eastAsia="仿宋" w:hAnsi="仿宋" w:cs="宋体" w:hint="eastAsia"/>
          <w:kern w:val="0"/>
          <w:sz w:val="32"/>
          <w:szCs w:val="32"/>
        </w:rPr>
        <w:t> </w:t>
      </w:r>
      <w:r w:rsidRPr="00874151">
        <w:rPr>
          <w:rFonts w:ascii="仿宋_GB2312" w:eastAsia="仿宋_GB2312" w:hAnsi="宋体" w:cs="宋体" w:hint="eastAsia"/>
          <w:kern w:val="0"/>
          <w:sz w:val="32"/>
          <w:szCs w:val="32"/>
        </w:rPr>
        <w:t>医疗机构应当加强门诊病历等医疗文书管理，将门诊病历与患者唯一身份标识关联，开展门诊病历点评及质量控制工作，保障门诊病历内容客观、真实、准确、及时、完整、规范。门诊诊断应当区分主要诊断及其他诊断。</w:t>
      </w:r>
    </w:p>
    <w:p w14:paraId="46EAC772" w14:textId="77777777" w:rsidR="00874151" w:rsidRPr="00874151" w:rsidRDefault="00874151" w:rsidP="00874151">
      <w:pPr>
        <w:widowControl/>
        <w:spacing w:line="23" w:lineRule="atLeast"/>
        <w:ind w:firstLine="640"/>
        <w:rPr>
          <w:rFonts w:ascii="宋体" w:eastAsia="宋体" w:hAnsi="宋体" w:cs="宋体" w:hint="eastAsia"/>
          <w:kern w:val="0"/>
          <w:sz w:val="27"/>
          <w:szCs w:val="27"/>
        </w:rPr>
      </w:pPr>
      <w:r w:rsidRPr="00874151">
        <w:rPr>
          <w:rFonts w:ascii="黑体" w:eastAsia="黑体" w:hAnsi="黑体" w:cs="宋体" w:hint="eastAsia"/>
          <w:kern w:val="0"/>
          <w:sz w:val="32"/>
          <w:szCs w:val="32"/>
        </w:rPr>
        <w:t>第二十四条</w:t>
      </w:r>
      <w:r w:rsidRPr="00874151">
        <w:rPr>
          <w:rFonts w:ascii="仿宋" w:eastAsia="仿宋" w:hAnsi="仿宋" w:cs="宋体" w:hint="eastAsia"/>
          <w:kern w:val="0"/>
          <w:sz w:val="32"/>
          <w:szCs w:val="32"/>
        </w:rPr>
        <w:t> </w:t>
      </w:r>
      <w:r w:rsidRPr="00874151">
        <w:rPr>
          <w:rFonts w:ascii="仿宋" w:eastAsia="仿宋" w:hAnsi="仿宋" w:cs="宋体" w:hint="eastAsia"/>
          <w:kern w:val="0"/>
          <w:sz w:val="32"/>
          <w:szCs w:val="32"/>
        </w:rPr>
        <w:t> </w:t>
      </w:r>
      <w:r w:rsidRPr="00874151">
        <w:rPr>
          <w:rFonts w:ascii="仿宋_GB2312" w:eastAsia="仿宋_GB2312" w:hAnsi="宋体" w:cs="宋体" w:hint="eastAsia"/>
          <w:kern w:val="0"/>
          <w:sz w:val="32"/>
          <w:szCs w:val="32"/>
        </w:rPr>
        <w:t>医疗机构应当推动门诊电子病历使用。使用门诊电子病历的，应当采用卫生健康行政部门统一的疾病诊断、手术操作编码库，按照《电子病历应用管理规范（试行）》有关规定建立、记录、修改、使用、保存和管理门诊电子病历信息，确保患者诊疗信息完整、连续并可追溯。</w:t>
      </w:r>
    </w:p>
    <w:p w14:paraId="37F24DE3" w14:textId="77777777" w:rsidR="00874151" w:rsidRPr="00874151" w:rsidRDefault="00874151" w:rsidP="00874151">
      <w:pPr>
        <w:widowControl/>
        <w:spacing w:line="23" w:lineRule="atLeast"/>
        <w:ind w:firstLine="640"/>
        <w:rPr>
          <w:rFonts w:ascii="宋体" w:eastAsia="宋体" w:hAnsi="宋体" w:cs="宋体" w:hint="eastAsia"/>
          <w:kern w:val="0"/>
          <w:sz w:val="27"/>
          <w:szCs w:val="27"/>
        </w:rPr>
      </w:pPr>
      <w:r w:rsidRPr="00874151">
        <w:rPr>
          <w:rFonts w:ascii="黑体" w:eastAsia="黑体" w:hAnsi="黑体" w:cs="宋体" w:hint="eastAsia"/>
          <w:kern w:val="0"/>
          <w:sz w:val="32"/>
          <w:szCs w:val="32"/>
        </w:rPr>
        <w:t>第二十五条</w:t>
      </w:r>
      <w:r w:rsidRPr="00874151">
        <w:rPr>
          <w:rFonts w:ascii="仿宋" w:eastAsia="仿宋" w:hAnsi="仿宋" w:cs="宋体" w:hint="eastAsia"/>
          <w:kern w:val="0"/>
          <w:sz w:val="32"/>
          <w:szCs w:val="32"/>
        </w:rPr>
        <w:t> </w:t>
      </w:r>
      <w:r w:rsidRPr="00874151">
        <w:rPr>
          <w:rFonts w:ascii="仿宋" w:eastAsia="仿宋" w:hAnsi="仿宋" w:cs="宋体" w:hint="eastAsia"/>
          <w:kern w:val="0"/>
          <w:sz w:val="32"/>
          <w:szCs w:val="32"/>
        </w:rPr>
        <w:t> </w:t>
      </w:r>
      <w:r w:rsidRPr="00874151">
        <w:rPr>
          <w:rFonts w:ascii="仿宋_GB2312" w:eastAsia="仿宋_GB2312" w:hAnsi="宋体" w:cs="宋体" w:hint="eastAsia"/>
          <w:kern w:val="0"/>
          <w:sz w:val="32"/>
          <w:szCs w:val="32"/>
        </w:rPr>
        <w:t>医疗机构应当加强门诊传染病预检、分诊、消毒、隔离以及职业防护工作，落实手卫生、环境清洁消毒等标准预防措施。内镜中心（室）、血液透析中心（室）、门诊手术室、口腔科等医院</w:t>
      </w:r>
      <w:proofErr w:type="gramStart"/>
      <w:r w:rsidRPr="00874151">
        <w:rPr>
          <w:rFonts w:ascii="仿宋_GB2312" w:eastAsia="仿宋_GB2312" w:hAnsi="宋体" w:cs="宋体" w:hint="eastAsia"/>
          <w:kern w:val="0"/>
          <w:sz w:val="32"/>
          <w:szCs w:val="32"/>
        </w:rPr>
        <w:t>感染高</w:t>
      </w:r>
      <w:proofErr w:type="gramEnd"/>
      <w:r w:rsidRPr="00874151">
        <w:rPr>
          <w:rFonts w:ascii="仿宋_GB2312" w:eastAsia="仿宋_GB2312" w:hAnsi="宋体" w:cs="宋体" w:hint="eastAsia"/>
          <w:kern w:val="0"/>
          <w:sz w:val="32"/>
          <w:szCs w:val="32"/>
        </w:rPr>
        <w:t>风险部门应当制定并落实医疗机构感染预防与控制相关制度。</w:t>
      </w:r>
    </w:p>
    <w:p w14:paraId="65A2BF66" w14:textId="77777777" w:rsidR="00874151" w:rsidRPr="00874151" w:rsidRDefault="00874151" w:rsidP="00874151">
      <w:pPr>
        <w:widowControl/>
        <w:spacing w:line="23" w:lineRule="atLeast"/>
        <w:ind w:firstLine="640"/>
        <w:rPr>
          <w:rFonts w:ascii="宋体" w:eastAsia="宋体" w:hAnsi="宋体" w:cs="宋体" w:hint="eastAsia"/>
          <w:kern w:val="0"/>
          <w:sz w:val="27"/>
          <w:szCs w:val="27"/>
        </w:rPr>
      </w:pPr>
      <w:r w:rsidRPr="00874151">
        <w:rPr>
          <w:rFonts w:ascii="黑体" w:eastAsia="黑体" w:hAnsi="黑体" w:cs="宋体" w:hint="eastAsia"/>
          <w:kern w:val="0"/>
          <w:sz w:val="32"/>
          <w:szCs w:val="32"/>
        </w:rPr>
        <w:t>第二十六条</w:t>
      </w:r>
      <w:r w:rsidRPr="00874151">
        <w:rPr>
          <w:rFonts w:ascii="仿宋" w:eastAsia="仿宋" w:hAnsi="仿宋" w:cs="宋体" w:hint="eastAsia"/>
          <w:kern w:val="0"/>
          <w:sz w:val="32"/>
          <w:szCs w:val="32"/>
        </w:rPr>
        <w:t> </w:t>
      </w:r>
      <w:r w:rsidRPr="00874151">
        <w:rPr>
          <w:rFonts w:ascii="仿宋" w:eastAsia="仿宋" w:hAnsi="仿宋" w:cs="宋体" w:hint="eastAsia"/>
          <w:kern w:val="0"/>
          <w:sz w:val="32"/>
          <w:szCs w:val="32"/>
        </w:rPr>
        <w:t> </w:t>
      </w:r>
      <w:r w:rsidRPr="00874151">
        <w:rPr>
          <w:rFonts w:ascii="仿宋_GB2312" w:eastAsia="仿宋_GB2312" w:hAnsi="宋体" w:cs="宋体" w:hint="eastAsia"/>
          <w:kern w:val="0"/>
          <w:sz w:val="32"/>
          <w:szCs w:val="32"/>
        </w:rPr>
        <w:t>医疗机构应当加强门诊就医秩序管理，按照国家有关规定配备适当的安全保卫力量，保障患者和出诊医务人员的安全。同时，提高医疗质量（安全）不良事件报告率，减少和避免诊疗过程中患者和医务人员的意外伤害。</w:t>
      </w:r>
    </w:p>
    <w:p w14:paraId="2F95A644" w14:textId="77777777" w:rsidR="00874151" w:rsidRPr="00874151" w:rsidRDefault="00874151" w:rsidP="00874151">
      <w:pPr>
        <w:widowControl/>
        <w:spacing w:line="23" w:lineRule="atLeast"/>
        <w:ind w:firstLine="640"/>
        <w:rPr>
          <w:rFonts w:ascii="宋体" w:eastAsia="宋体" w:hAnsi="宋体" w:cs="宋体" w:hint="eastAsia"/>
          <w:kern w:val="0"/>
          <w:sz w:val="27"/>
          <w:szCs w:val="27"/>
        </w:rPr>
      </w:pPr>
      <w:r w:rsidRPr="00874151">
        <w:rPr>
          <w:rFonts w:ascii="黑体" w:eastAsia="黑体" w:hAnsi="黑体" w:cs="宋体" w:hint="eastAsia"/>
          <w:kern w:val="0"/>
          <w:sz w:val="32"/>
          <w:szCs w:val="32"/>
        </w:rPr>
        <w:t>第二十七条</w:t>
      </w:r>
      <w:r w:rsidRPr="00874151">
        <w:rPr>
          <w:rFonts w:ascii="仿宋" w:eastAsia="仿宋" w:hAnsi="仿宋" w:cs="宋体" w:hint="eastAsia"/>
          <w:kern w:val="0"/>
          <w:sz w:val="32"/>
          <w:szCs w:val="32"/>
        </w:rPr>
        <w:t> </w:t>
      </w:r>
      <w:r w:rsidRPr="00874151">
        <w:rPr>
          <w:rFonts w:ascii="仿宋" w:eastAsia="仿宋" w:hAnsi="仿宋" w:cs="宋体" w:hint="eastAsia"/>
          <w:kern w:val="0"/>
          <w:sz w:val="32"/>
          <w:szCs w:val="32"/>
        </w:rPr>
        <w:t> </w:t>
      </w:r>
      <w:r w:rsidRPr="00874151">
        <w:rPr>
          <w:rFonts w:ascii="仿宋_GB2312" w:eastAsia="仿宋_GB2312" w:hAnsi="宋体" w:cs="宋体" w:hint="eastAsia"/>
          <w:kern w:val="0"/>
          <w:sz w:val="32"/>
          <w:szCs w:val="32"/>
        </w:rPr>
        <w:t>医疗机构应当加强门诊突发事件管理，建立应急预案，按标准配备抢救设备和药品，定期组织培训、演练，加强巡视，及时、妥善处理门诊突发事件。</w:t>
      </w:r>
    </w:p>
    <w:p w14:paraId="1B183BFF" w14:textId="77777777" w:rsidR="00874151" w:rsidRPr="00874151" w:rsidRDefault="00874151" w:rsidP="00874151">
      <w:pPr>
        <w:widowControl/>
        <w:spacing w:line="23" w:lineRule="atLeast"/>
        <w:ind w:firstLine="640"/>
        <w:rPr>
          <w:rFonts w:ascii="宋体" w:eastAsia="宋体" w:hAnsi="宋体" w:cs="宋体" w:hint="eastAsia"/>
          <w:kern w:val="0"/>
          <w:sz w:val="27"/>
          <w:szCs w:val="27"/>
        </w:rPr>
      </w:pPr>
      <w:r w:rsidRPr="00874151">
        <w:rPr>
          <w:rFonts w:ascii="黑体" w:eastAsia="黑体" w:hAnsi="黑体" w:cs="宋体" w:hint="eastAsia"/>
          <w:kern w:val="0"/>
          <w:sz w:val="32"/>
          <w:szCs w:val="32"/>
        </w:rPr>
        <w:lastRenderedPageBreak/>
        <w:t>第二十八条</w:t>
      </w:r>
      <w:r w:rsidRPr="00874151">
        <w:rPr>
          <w:rFonts w:ascii="仿宋" w:eastAsia="仿宋" w:hAnsi="仿宋" w:cs="宋体" w:hint="eastAsia"/>
          <w:kern w:val="0"/>
          <w:sz w:val="32"/>
          <w:szCs w:val="32"/>
        </w:rPr>
        <w:t> </w:t>
      </w:r>
      <w:r w:rsidRPr="00874151">
        <w:rPr>
          <w:rFonts w:ascii="仿宋" w:eastAsia="仿宋" w:hAnsi="仿宋" w:cs="宋体" w:hint="eastAsia"/>
          <w:kern w:val="0"/>
          <w:sz w:val="32"/>
          <w:szCs w:val="32"/>
        </w:rPr>
        <w:t> </w:t>
      </w:r>
      <w:r w:rsidRPr="00874151">
        <w:rPr>
          <w:rFonts w:ascii="仿宋_GB2312" w:eastAsia="仿宋_GB2312" w:hAnsi="宋体" w:cs="宋体" w:hint="eastAsia"/>
          <w:kern w:val="0"/>
          <w:sz w:val="32"/>
          <w:szCs w:val="32"/>
        </w:rPr>
        <w:t>医疗机构应当依据《医疗卫生机构信息公开管理办法》的规定，坚持合法合</w:t>
      </w:r>
      <w:proofErr w:type="gramStart"/>
      <w:r w:rsidRPr="00874151">
        <w:rPr>
          <w:rFonts w:ascii="仿宋_GB2312" w:eastAsia="仿宋_GB2312" w:hAnsi="宋体" w:cs="宋体" w:hint="eastAsia"/>
          <w:kern w:val="0"/>
          <w:sz w:val="32"/>
          <w:szCs w:val="32"/>
        </w:rPr>
        <w:t>规</w:t>
      </w:r>
      <w:proofErr w:type="gramEnd"/>
      <w:r w:rsidRPr="00874151">
        <w:rPr>
          <w:rFonts w:ascii="仿宋_GB2312" w:eastAsia="仿宋_GB2312" w:hAnsi="宋体" w:cs="宋体" w:hint="eastAsia"/>
          <w:kern w:val="0"/>
          <w:sz w:val="32"/>
          <w:szCs w:val="32"/>
        </w:rPr>
        <w:t>、真实准确、便民实用、及时主动的原则，公开门诊医疗服务项目、流程、常用药品和主要医用耗材的价格等相关信息；加强网站、小程序、公众号等维护，确保发布信息及时准确。</w:t>
      </w:r>
    </w:p>
    <w:p w14:paraId="0BC26F72" w14:textId="77777777" w:rsidR="00874151" w:rsidRPr="00874151" w:rsidRDefault="00874151" w:rsidP="00874151">
      <w:pPr>
        <w:widowControl/>
        <w:spacing w:line="23" w:lineRule="atLeast"/>
        <w:ind w:firstLine="640"/>
        <w:rPr>
          <w:rFonts w:ascii="宋体" w:eastAsia="宋体" w:hAnsi="宋体" w:cs="宋体" w:hint="eastAsia"/>
          <w:kern w:val="0"/>
          <w:sz w:val="27"/>
          <w:szCs w:val="27"/>
        </w:rPr>
      </w:pPr>
      <w:r w:rsidRPr="00874151">
        <w:rPr>
          <w:rFonts w:ascii="黑体" w:eastAsia="黑体" w:hAnsi="黑体" w:cs="宋体" w:hint="eastAsia"/>
          <w:kern w:val="0"/>
          <w:sz w:val="32"/>
          <w:szCs w:val="32"/>
        </w:rPr>
        <w:t>第二十九条</w:t>
      </w:r>
      <w:r w:rsidRPr="00874151">
        <w:rPr>
          <w:rFonts w:ascii="仿宋" w:eastAsia="仿宋" w:hAnsi="仿宋" w:cs="宋体" w:hint="eastAsia"/>
          <w:kern w:val="0"/>
          <w:sz w:val="32"/>
          <w:szCs w:val="32"/>
        </w:rPr>
        <w:t> </w:t>
      </w:r>
      <w:r w:rsidRPr="00874151">
        <w:rPr>
          <w:rFonts w:ascii="仿宋" w:eastAsia="仿宋" w:hAnsi="仿宋" w:cs="宋体" w:hint="eastAsia"/>
          <w:kern w:val="0"/>
          <w:sz w:val="32"/>
          <w:szCs w:val="32"/>
        </w:rPr>
        <w:t> </w:t>
      </w:r>
      <w:r w:rsidRPr="00874151">
        <w:rPr>
          <w:rFonts w:ascii="仿宋_GB2312" w:eastAsia="仿宋_GB2312" w:hAnsi="宋体" w:cs="宋体" w:hint="eastAsia"/>
          <w:kern w:val="0"/>
          <w:sz w:val="32"/>
          <w:szCs w:val="32"/>
        </w:rPr>
        <w:t>医疗机构应当在门诊开展文字、音频、视频等多种形式的健康宣教，有条件的医疗机构可开展专门健康宣教课程，传递科学、准确、实用的医疗健康信息。</w:t>
      </w:r>
    </w:p>
    <w:p w14:paraId="3D3A18AB" w14:textId="77777777" w:rsidR="00874151" w:rsidRPr="00874151" w:rsidRDefault="00874151" w:rsidP="00874151">
      <w:pPr>
        <w:widowControl/>
        <w:spacing w:line="23" w:lineRule="atLeast"/>
        <w:ind w:firstLine="640"/>
        <w:rPr>
          <w:rFonts w:ascii="宋体" w:eastAsia="宋体" w:hAnsi="宋体" w:cs="宋体" w:hint="eastAsia"/>
          <w:kern w:val="0"/>
          <w:sz w:val="27"/>
          <w:szCs w:val="27"/>
        </w:rPr>
      </w:pPr>
      <w:r w:rsidRPr="00874151">
        <w:rPr>
          <w:rFonts w:ascii="黑体" w:eastAsia="黑体" w:hAnsi="黑体" w:cs="宋体" w:hint="eastAsia"/>
          <w:kern w:val="0"/>
          <w:sz w:val="32"/>
          <w:szCs w:val="32"/>
        </w:rPr>
        <w:t>第三十条</w:t>
      </w:r>
      <w:r w:rsidRPr="00874151">
        <w:rPr>
          <w:rFonts w:ascii="仿宋" w:eastAsia="仿宋" w:hAnsi="仿宋" w:cs="宋体" w:hint="eastAsia"/>
          <w:kern w:val="0"/>
          <w:sz w:val="32"/>
          <w:szCs w:val="32"/>
        </w:rPr>
        <w:t> </w:t>
      </w:r>
      <w:r w:rsidRPr="00874151">
        <w:rPr>
          <w:rFonts w:ascii="仿宋_GB2312" w:eastAsia="仿宋_GB2312" w:hAnsi="宋体" w:cs="宋体" w:hint="eastAsia"/>
          <w:kern w:val="0"/>
          <w:sz w:val="32"/>
          <w:szCs w:val="32"/>
        </w:rPr>
        <w:t> </w:t>
      </w:r>
      <w:r w:rsidRPr="00874151">
        <w:rPr>
          <w:rFonts w:ascii="仿宋_GB2312" w:eastAsia="仿宋_GB2312" w:hAnsi="宋体" w:cs="宋体" w:hint="eastAsia"/>
          <w:kern w:val="0"/>
          <w:sz w:val="32"/>
          <w:szCs w:val="32"/>
        </w:rPr>
        <w:t>医疗机构应当营造安全、舒适、温馨、清洁的就诊环境。门诊布局科学、合理，设施、设备安全，建设无障碍设施，就诊标识清晰、警示醒目。</w:t>
      </w:r>
    </w:p>
    <w:p w14:paraId="78D1310F" w14:textId="77777777" w:rsidR="00874151" w:rsidRPr="00874151" w:rsidRDefault="00874151" w:rsidP="00874151">
      <w:pPr>
        <w:widowControl/>
        <w:spacing w:line="23" w:lineRule="atLeast"/>
        <w:ind w:firstLine="640"/>
        <w:rPr>
          <w:rFonts w:ascii="宋体" w:eastAsia="宋体" w:hAnsi="宋体" w:cs="宋体" w:hint="eastAsia"/>
          <w:kern w:val="0"/>
          <w:sz w:val="27"/>
          <w:szCs w:val="27"/>
        </w:rPr>
      </w:pPr>
      <w:r w:rsidRPr="00874151">
        <w:rPr>
          <w:rFonts w:ascii="黑体" w:eastAsia="黑体" w:hAnsi="黑体" w:cs="宋体" w:hint="eastAsia"/>
          <w:kern w:val="0"/>
          <w:sz w:val="32"/>
          <w:szCs w:val="32"/>
        </w:rPr>
        <w:t>第三十一条</w:t>
      </w:r>
      <w:r w:rsidRPr="00874151">
        <w:rPr>
          <w:rFonts w:ascii="仿宋" w:eastAsia="仿宋" w:hAnsi="仿宋" w:cs="宋体" w:hint="eastAsia"/>
          <w:kern w:val="0"/>
          <w:sz w:val="32"/>
          <w:szCs w:val="32"/>
        </w:rPr>
        <w:t> </w:t>
      </w:r>
      <w:r w:rsidRPr="00874151">
        <w:rPr>
          <w:rFonts w:ascii="仿宋" w:eastAsia="仿宋" w:hAnsi="仿宋" w:cs="宋体" w:hint="eastAsia"/>
          <w:kern w:val="0"/>
          <w:sz w:val="32"/>
          <w:szCs w:val="32"/>
        </w:rPr>
        <w:t> </w:t>
      </w:r>
      <w:r w:rsidRPr="00874151">
        <w:rPr>
          <w:rFonts w:ascii="仿宋_GB2312" w:eastAsia="仿宋_GB2312" w:hAnsi="宋体" w:cs="宋体" w:hint="eastAsia"/>
          <w:kern w:val="0"/>
          <w:sz w:val="32"/>
          <w:szCs w:val="32"/>
        </w:rPr>
        <w:t>医疗机构应当按照不少于日均门诊量0.2%的比例配备门诊导</w:t>
      </w:r>
      <w:proofErr w:type="gramStart"/>
      <w:r w:rsidRPr="00874151">
        <w:rPr>
          <w:rFonts w:ascii="仿宋_GB2312" w:eastAsia="仿宋_GB2312" w:hAnsi="宋体" w:cs="宋体" w:hint="eastAsia"/>
          <w:kern w:val="0"/>
          <w:sz w:val="32"/>
          <w:szCs w:val="32"/>
        </w:rPr>
        <w:t>医</w:t>
      </w:r>
      <w:proofErr w:type="gramEnd"/>
      <w:r w:rsidRPr="00874151">
        <w:rPr>
          <w:rFonts w:ascii="仿宋_GB2312" w:eastAsia="仿宋_GB2312" w:hAnsi="宋体" w:cs="宋体" w:hint="eastAsia"/>
          <w:kern w:val="0"/>
          <w:sz w:val="32"/>
          <w:szCs w:val="32"/>
        </w:rPr>
        <w:t>人数或智能引导设备数量，并为行动不便的患者提供就医辅助服务。鼓励医疗机构在门诊提供社工以及志愿者服务。</w:t>
      </w:r>
    </w:p>
    <w:p w14:paraId="0C53FD98" w14:textId="77777777" w:rsidR="00874151" w:rsidRPr="00874151" w:rsidRDefault="00874151" w:rsidP="00874151">
      <w:pPr>
        <w:widowControl/>
        <w:spacing w:line="23" w:lineRule="atLeast"/>
        <w:ind w:firstLine="640"/>
        <w:rPr>
          <w:rFonts w:ascii="宋体" w:eastAsia="宋体" w:hAnsi="宋体" w:cs="宋体" w:hint="eastAsia"/>
          <w:kern w:val="0"/>
          <w:sz w:val="27"/>
          <w:szCs w:val="27"/>
        </w:rPr>
      </w:pPr>
      <w:r w:rsidRPr="00874151">
        <w:rPr>
          <w:rFonts w:ascii="黑体" w:eastAsia="黑体" w:hAnsi="黑体" w:cs="宋体" w:hint="eastAsia"/>
          <w:kern w:val="0"/>
          <w:sz w:val="32"/>
          <w:szCs w:val="32"/>
        </w:rPr>
        <w:t>第三十二条</w:t>
      </w:r>
      <w:r w:rsidRPr="00874151">
        <w:rPr>
          <w:rFonts w:ascii="仿宋" w:eastAsia="仿宋" w:hAnsi="仿宋" w:cs="宋体" w:hint="eastAsia"/>
          <w:kern w:val="0"/>
          <w:sz w:val="32"/>
          <w:szCs w:val="32"/>
        </w:rPr>
        <w:t> </w:t>
      </w:r>
      <w:r w:rsidRPr="00874151">
        <w:rPr>
          <w:rFonts w:ascii="仿宋" w:eastAsia="仿宋" w:hAnsi="仿宋" w:cs="宋体" w:hint="eastAsia"/>
          <w:kern w:val="0"/>
          <w:sz w:val="32"/>
          <w:szCs w:val="32"/>
        </w:rPr>
        <w:t> </w:t>
      </w:r>
      <w:r w:rsidRPr="00874151">
        <w:rPr>
          <w:rFonts w:ascii="仿宋_GB2312" w:eastAsia="仿宋_GB2312" w:hAnsi="宋体" w:cs="宋体" w:hint="eastAsia"/>
          <w:kern w:val="0"/>
          <w:sz w:val="32"/>
          <w:szCs w:val="32"/>
        </w:rPr>
        <w:t>医疗机构应当建立满意度调查、分析、反馈、改进机制，定期开展门诊患者满意度调查，改善患者就医体验。</w:t>
      </w:r>
    </w:p>
    <w:p w14:paraId="0D346E7D" w14:textId="77777777" w:rsidR="00874151" w:rsidRPr="00874151" w:rsidRDefault="00874151" w:rsidP="00874151">
      <w:pPr>
        <w:widowControl/>
        <w:spacing w:line="23" w:lineRule="atLeast"/>
        <w:ind w:firstLine="640"/>
        <w:rPr>
          <w:rFonts w:ascii="宋体" w:eastAsia="宋体" w:hAnsi="宋体" w:cs="宋体" w:hint="eastAsia"/>
          <w:kern w:val="0"/>
          <w:sz w:val="27"/>
          <w:szCs w:val="27"/>
        </w:rPr>
      </w:pPr>
      <w:r w:rsidRPr="00874151">
        <w:rPr>
          <w:rFonts w:ascii="黑体" w:eastAsia="黑体" w:hAnsi="黑体" w:cs="宋体" w:hint="eastAsia"/>
          <w:kern w:val="0"/>
          <w:sz w:val="32"/>
          <w:szCs w:val="32"/>
        </w:rPr>
        <w:t>第三十三条</w:t>
      </w:r>
      <w:r w:rsidRPr="00874151">
        <w:rPr>
          <w:rFonts w:ascii="仿宋" w:eastAsia="仿宋" w:hAnsi="仿宋" w:cs="宋体" w:hint="eastAsia"/>
          <w:kern w:val="0"/>
          <w:sz w:val="32"/>
          <w:szCs w:val="32"/>
        </w:rPr>
        <w:t> </w:t>
      </w:r>
      <w:r w:rsidRPr="00874151">
        <w:rPr>
          <w:rFonts w:ascii="仿宋" w:eastAsia="仿宋" w:hAnsi="仿宋" w:cs="宋体" w:hint="eastAsia"/>
          <w:kern w:val="0"/>
          <w:sz w:val="32"/>
          <w:szCs w:val="32"/>
        </w:rPr>
        <w:t> </w:t>
      </w:r>
      <w:r w:rsidRPr="00874151">
        <w:rPr>
          <w:rFonts w:ascii="仿宋_GB2312" w:eastAsia="仿宋_GB2312" w:hAnsi="宋体" w:cs="宋体" w:hint="eastAsia"/>
          <w:kern w:val="0"/>
          <w:sz w:val="32"/>
          <w:szCs w:val="32"/>
        </w:rPr>
        <w:t>医疗机构应当加强门诊投诉管理，公开投诉和医疗纠纷处理途径，做好投诉的接待、分析、反馈和持续改进。</w:t>
      </w:r>
    </w:p>
    <w:p w14:paraId="2F7F62B7" w14:textId="77777777" w:rsidR="00874151" w:rsidRPr="00874151" w:rsidRDefault="00874151" w:rsidP="00874151">
      <w:pPr>
        <w:widowControl/>
        <w:spacing w:line="23" w:lineRule="atLeast"/>
        <w:ind w:firstLine="640"/>
        <w:rPr>
          <w:rFonts w:ascii="宋体" w:eastAsia="宋体" w:hAnsi="宋体" w:cs="宋体" w:hint="eastAsia"/>
          <w:kern w:val="0"/>
          <w:sz w:val="27"/>
          <w:szCs w:val="27"/>
        </w:rPr>
      </w:pPr>
      <w:r w:rsidRPr="00874151">
        <w:rPr>
          <w:rFonts w:ascii="黑体" w:eastAsia="黑体" w:hAnsi="黑体" w:cs="宋体" w:hint="eastAsia"/>
          <w:kern w:val="0"/>
          <w:sz w:val="32"/>
          <w:szCs w:val="32"/>
        </w:rPr>
        <w:lastRenderedPageBreak/>
        <w:t>第三十四条</w:t>
      </w:r>
      <w:r w:rsidRPr="00874151">
        <w:rPr>
          <w:rFonts w:ascii="仿宋" w:eastAsia="仿宋" w:hAnsi="仿宋" w:cs="宋体" w:hint="eastAsia"/>
          <w:kern w:val="0"/>
          <w:sz w:val="32"/>
          <w:szCs w:val="32"/>
        </w:rPr>
        <w:t> </w:t>
      </w:r>
      <w:r w:rsidRPr="00874151">
        <w:rPr>
          <w:rFonts w:ascii="仿宋" w:eastAsia="仿宋" w:hAnsi="仿宋" w:cs="宋体" w:hint="eastAsia"/>
          <w:kern w:val="0"/>
          <w:sz w:val="32"/>
          <w:szCs w:val="32"/>
        </w:rPr>
        <w:t> </w:t>
      </w:r>
      <w:r w:rsidRPr="00874151">
        <w:rPr>
          <w:rFonts w:ascii="仿宋_GB2312" w:eastAsia="仿宋_GB2312" w:hAnsi="宋体" w:cs="宋体" w:hint="eastAsia"/>
          <w:kern w:val="0"/>
          <w:sz w:val="32"/>
          <w:szCs w:val="32"/>
        </w:rPr>
        <w:t>医疗机构发热门诊、肠道门诊、互联网门诊的管理按照卫生健康行政部门相关规定执行。</w:t>
      </w:r>
    </w:p>
    <w:p w14:paraId="44FACDE3" w14:textId="77777777" w:rsidR="00874151" w:rsidRPr="00874151" w:rsidRDefault="00874151" w:rsidP="00874151">
      <w:pPr>
        <w:widowControl/>
        <w:spacing w:line="360" w:lineRule="atLeast"/>
        <w:ind w:firstLine="640"/>
        <w:rPr>
          <w:rFonts w:ascii="Calibri" w:eastAsia="宋体" w:hAnsi="Calibri" w:cs="Calibri" w:hint="eastAsia"/>
          <w:kern w:val="0"/>
          <w:sz w:val="24"/>
          <w:szCs w:val="24"/>
        </w:rPr>
      </w:pPr>
      <w:r w:rsidRPr="00874151">
        <w:rPr>
          <w:rFonts w:ascii="黑体" w:eastAsia="黑体" w:hAnsi="黑体" w:cs="Calibri" w:hint="eastAsia"/>
          <w:kern w:val="0"/>
          <w:sz w:val="32"/>
          <w:szCs w:val="32"/>
        </w:rPr>
        <w:t>第三十五条</w:t>
      </w:r>
      <w:r w:rsidRPr="00874151">
        <w:rPr>
          <w:rFonts w:ascii="仿宋" w:eastAsia="仿宋" w:hAnsi="仿宋" w:cs="Calibri" w:hint="eastAsia"/>
          <w:kern w:val="0"/>
          <w:sz w:val="32"/>
          <w:szCs w:val="32"/>
        </w:rPr>
        <w:t> </w:t>
      </w:r>
      <w:r w:rsidRPr="00874151">
        <w:rPr>
          <w:rFonts w:ascii="仿宋" w:eastAsia="仿宋" w:hAnsi="仿宋" w:cs="Calibri" w:hint="eastAsia"/>
          <w:kern w:val="0"/>
          <w:sz w:val="32"/>
          <w:szCs w:val="32"/>
        </w:rPr>
        <w:t> </w:t>
      </w:r>
      <w:r w:rsidRPr="00874151">
        <w:rPr>
          <w:rFonts w:ascii="仿宋_GB2312" w:eastAsia="仿宋_GB2312" w:hAnsi="Calibri" w:cs="Calibri" w:hint="eastAsia"/>
          <w:kern w:val="0"/>
          <w:sz w:val="32"/>
          <w:szCs w:val="32"/>
        </w:rPr>
        <w:t>本规定中的出诊单元是指医务人员一次出诊时所在的半个工作日。</w:t>
      </w:r>
    </w:p>
    <w:p w14:paraId="64B95B46" w14:textId="77777777" w:rsidR="00874151" w:rsidRPr="00874151" w:rsidRDefault="00874151" w:rsidP="00874151">
      <w:pPr>
        <w:widowControl/>
        <w:spacing w:line="360" w:lineRule="atLeast"/>
        <w:ind w:firstLine="640"/>
        <w:rPr>
          <w:rFonts w:ascii="Calibri" w:eastAsia="宋体" w:hAnsi="Calibri" w:cs="Calibri"/>
          <w:kern w:val="0"/>
          <w:sz w:val="24"/>
          <w:szCs w:val="24"/>
        </w:rPr>
      </w:pPr>
      <w:r w:rsidRPr="00874151">
        <w:rPr>
          <w:rFonts w:ascii="黑体" w:eastAsia="黑体" w:hAnsi="黑体" w:cs="Calibri" w:hint="eastAsia"/>
          <w:kern w:val="0"/>
          <w:sz w:val="32"/>
          <w:szCs w:val="32"/>
        </w:rPr>
        <w:t>第三十六条</w:t>
      </w:r>
      <w:r w:rsidRPr="00874151">
        <w:rPr>
          <w:rFonts w:ascii="仿宋" w:eastAsia="仿宋" w:hAnsi="仿宋" w:cs="Calibri" w:hint="eastAsia"/>
          <w:kern w:val="0"/>
          <w:sz w:val="32"/>
          <w:szCs w:val="32"/>
        </w:rPr>
        <w:t> </w:t>
      </w:r>
      <w:r w:rsidRPr="00874151">
        <w:rPr>
          <w:rFonts w:ascii="仿宋" w:eastAsia="仿宋" w:hAnsi="仿宋" w:cs="Calibri" w:hint="eastAsia"/>
          <w:kern w:val="0"/>
          <w:sz w:val="32"/>
          <w:szCs w:val="32"/>
        </w:rPr>
        <w:t> </w:t>
      </w:r>
      <w:r w:rsidRPr="00874151">
        <w:rPr>
          <w:rFonts w:ascii="仿宋_GB2312" w:eastAsia="仿宋_GB2312" w:hAnsi="Calibri" w:cs="Calibri" w:hint="eastAsia"/>
          <w:kern w:val="0"/>
          <w:sz w:val="32"/>
          <w:szCs w:val="32"/>
        </w:rPr>
        <w:t>本规定自2022</w:t>
      </w:r>
      <w:r w:rsidRPr="00874151">
        <w:rPr>
          <w:rFonts w:ascii="宋体" w:eastAsia="宋体" w:hAnsi="宋体" w:cs="Calibri" w:hint="eastAsia"/>
          <w:kern w:val="0"/>
          <w:sz w:val="32"/>
          <w:szCs w:val="32"/>
        </w:rPr>
        <w:t>年</w:t>
      </w:r>
      <w:r w:rsidRPr="00874151">
        <w:rPr>
          <w:rFonts w:ascii="仿宋_GB2312" w:eastAsia="仿宋_GB2312" w:hAnsi="Calibri" w:cs="Calibri" w:hint="eastAsia"/>
          <w:kern w:val="0"/>
          <w:sz w:val="32"/>
          <w:szCs w:val="32"/>
        </w:rPr>
        <w:t>6</w:t>
      </w:r>
      <w:r w:rsidRPr="00874151">
        <w:rPr>
          <w:rFonts w:ascii="宋体" w:eastAsia="宋体" w:hAnsi="宋体" w:cs="Calibri" w:hint="eastAsia"/>
          <w:kern w:val="0"/>
          <w:sz w:val="32"/>
          <w:szCs w:val="32"/>
        </w:rPr>
        <w:t>月</w:t>
      </w:r>
      <w:r w:rsidRPr="00874151">
        <w:rPr>
          <w:rFonts w:ascii="仿宋_GB2312" w:eastAsia="仿宋_GB2312" w:hAnsi="宋体" w:cs="Calibri" w:hint="eastAsia"/>
          <w:kern w:val="0"/>
          <w:sz w:val="32"/>
          <w:szCs w:val="32"/>
        </w:rPr>
        <w:t>6</w:t>
      </w:r>
      <w:r w:rsidRPr="00874151">
        <w:rPr>
          <w:rFonts w:ascii="仿宋_GB2312" w:eastAsia="仿宋_GB2312" w:hAnsi="Calibri" w:cs="Calibri" w:hint="eastAsia"/>
          <w:kern w:val="0"/>
          <w:sz w:val="32"/>
          <w:szCs w:val="32"/>
        </w:rPr>
        <w:t>日起施行。</w:t>
      </w:r>
    </w:p>
    <w:p w14:paraId="6985F93C" w14:textId="77777777" w:rsidR="008D0C13" w:rsidRPr="00874151" w:rsidRDefault="008D0C13"/>
    <w:sectPr w:rsidR="008D0C13" w:rsidRPr="0087415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宋体"/>
    <w:panose1 w:val="00000000000000000000"/>
    <w:charset w:val="86"/>
    <w:family w:val="roman"/>
    <w:notTrueType/>
    <w:pitch w:val="default"/>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3D4D"/>
    <w:rsid w:val="00874151"/>
    <w:rsid w:val="008D0C13"/>
    <w:rsid w:val="00B63D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115FE0-39FE-453C-B627-2AECD3CDD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6">
    <w:name w:val="16"/>
    <w:basedOn w:val="a"/>
    <w:rsid w:val="00874151"/>
    <w:pPr>
      <w:widowControl/>
      <w:jc w:val="left"/>
    </w:pPr>
    <w:rPr>
      <w:rFonts w:ascii="宋体" w:eastAsia="宋体" w:hAnsi="宋体" w:cs="宋体"/>
      <w:kern w:val="0"/>
      <w:sz w:val="24"/>
      <w:szCs w:val="24"/>
    </w:rPr>
  </w:style>
  <w:style w:type="paragraph" w:customStyle="1" w:styleId="p">
    <w:name w:val="p"/>
    <w:basedOn w:val="a"/>
    <w:rsid w:val="00874151"/>
    <w:pPr>
      <w:widowControl/>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61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458</Words>
  <Characters>2614</Characters>
  <Application>Microsoft Office Word</Application>
  <DocSecurity>0</DocSecurity>
  <Lines>21</Lines>
  <Paragraphs>6</Paragraphs>
  <ScaleCrop>false</ScaleCrop>
  <Company/>
  <LinksUpToDate>false</LinksUpToDate>
  <CharactersWithSpaces>3066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晶</dc:creator>
  <cp:keywords/>
  <dc:description/>
  <cp:lastModifiedBy>晶</cp:lastModifiedBy>
  <cp:revision>2</cp:revision>
  <dcterms:created xsi:type="dcterms:W3CDTF">2022-06-06T03:14:00Z</dcterms:created>
  <dcterms:modified xsi:type="dcterms:W3CDTF">2022-06-06T03:16:00Z</dcterms:modified>
</cp:coreProperties>
</file>