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outlineLvl w:val="9"/>
        <w:rPr>
          <w:rFonts w:ascii="Times New Roman" w:hAnsi="Times New Roman" w:eastAsia="宋体" w:cs="Times New Roman"/>
          <w:b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  <w:t>健康科普作品线上审核流程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新时代健康科普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作品征集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大赛已搭建征集、审核、展示、投票平台，对活动作品进行统一收集、分类、整理、结构化。作品审核流程如下：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一、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日前各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省提交本省负责作品审核联络人的姓名及手机号码至组委会邮箱（jiankangcujin1801@163.com）,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后台开通相关账号及权限后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反馈联络人。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登录。通过电脑访问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国家卫生健康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委官网，进入“新时代健康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科普作品征集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大赛”专区，按照指定账号登</w:t>
      </w:r>
      <w:r>
        <w:rPr>
          <w:rFonts w:hint="default" w:cs="Times New Roman"/>
          <w:sz w:val="32"/>
          <w:szCs w:val="32"/>
          <w:highlight w:val="none"/>
        </w:rPr>
        <w:t>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，可查看本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省份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作品上报情况和作品详情。（注：手机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平板电脑或无法完全显示页面）。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查看作品。点击“我的活动-我协助的”，点击“查看作品”，在状态中选中“待审核”。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作品审核。点击作品下方“预览”，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省份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上传的各类作品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的科学性、政策性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进行审核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选择“通过/不通过”。作品审核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期为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TW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TW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审核通过的作品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TW"/>
        </w:rPr>
        <w:t>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TW" w:eastAsia="zh-TW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TW"/>
        </w:rPr>
        <w:t>健康中国官方客户端的“活动”专区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展示，供阅读、点赞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推荐复赛作品。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TW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20</w:t>
      </w:r>
      <w:r>
        <w:rPr>
          <w:rFonts w:hint="default" w:cs="Times New Roman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TW" w:eastAsia="zh-CN"/>
        </w:rPr>
        <w:t>—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31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品审核页面选择推荐复赛作品，各省份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复赛作品数量不超过上报作品总量的20%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Hans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010-64622675  王珊珊 010-64622282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李晓雅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Hans"/>
        </w:rPr>
        <w:t>010-84551303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F343"/>
    <w:rsid w:val="7FFBF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2022-06-01T10:32:00Z</dcterms:created>
  <dc:creator>wjw</dc:creator>
  <cp:lastModifiedBy>wjw</cp:lastModifiedBy>
  <dcterms:modified xsi:type="dcterms:W3CDTF">2022-06-01T10:39:12Z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