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72" w:beforeLines="30" w:after="72" w:afterLines="30" w:line="312" w:lineRule="auto"/>
        <w:ind w:leftChars="0"/>
        <w:jc w:val="both"/>
        <w:rPr>
          <w:rFonts w:hint="eastAsia" w:ascii="黑体" w:hAnsi="黑体" w:eastAsia="黑体" w:cs="黑体"/>
          <w:b w:val="0"/>
          <w:bCs w:val="0"/>
          <w:color w:val="auto"/>
          <w:sz w:val="32"/>
          <w:szCs w:val="32"/>
        </w:rPr>
      </w:pPr>
      <w:bookmarkStart w:id="33" w:name="_GoBack"/>
      <w:bookmarkEnd w:id="33"/>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w:t>
      </w:r>
    </w:p>
    <w:p>
      <w:pPr>
        <w:pStyle w:val="2"/>
        <w:spacing w:before="72" w:beforeLines="30" w:after="72" w:afterLines="30" w:line="312" w:lineRule="auto"/>
        <w:rPr>
          <w:rFonts w:hint="eastAsia" w:ascii="宋体" w:hAnsi="宋体" w:eastAsia="宋体" w:cs="宋体"/>
          <w:color w:val="auto"/>
          <w:sz w:val="32"/>
          <w:szCs w:val="32"/>
        </w:rPr>
      </w:pPr>
      <w:r>
        <w:rPr>
          <w:rFonts w:hint="eastAsia" w:ascii="宋体" w:hAnsi="宋体" w:eastAsia="宋体" w:cs="宋体"/>
          <w:color w:val="auto"/>
          <w:sz w:val="32"/>
          <w:szCs w:val="32"/>
          <w:lang w:eastAsia="zh-CN"/>
        </w:rPr>
        <w:t>临床医学人才需求预测研究</w:t>
      </w:r>
      <w:r>
        <w:rPr>
          <w:rFonts w:hint="eastAsia" w:ascii="宋体" w:hAnsi="宋体" w:eastAsia="宋体" w:cs="宋体"/>
          <w:color w:val="auto"/>
          <w:sz w:val="32"/>
          <w:szCs w:val="32"/>
          <w:lang w:val="en-US" w:eastAsia="zh-CN"/>
        </w:rPr>
        <w:t>竞争性</w:t>
      </w:r>
      <w:r>
        <w:rPr>
          <w:rFonts w:hint="eastAsia" w:ascii="宋体" w:hAnsi="宋体" w:eastAsia="宋体" w:cs="宋体"/>
          <w:color w:val="auto"/>
          <w:sz w:val="32"/>
          <w:szCs w:val="32"/>
        </w:rPr>
        <w:t>磋商</w:t>
      </w:r>
      <w:r>
        <w:rPr>
          <w:rFonts w:hint="eastAsia" w:ascii="宋体" w:hAnsi="宋体" w:eastAsia="宋体" w:cs="宋体"/>
          <w:color w:val="auto"/>
          <w:sz w:val="32"/>
          <w:szCs w:val="32"/>
          <w:lang w:val="en-US" w:eastAsia="zh-CN"/>
        </w:rPr>
        <w:t>公告</w:t>
      </w:r>
    </w:p>
    <w:p>
      <w:pPr>
        <w:spacing w:before="120" w:beforeLines="50" w:after="120" w:afterLines="50" w:line="360" w:lineRule="auto"/>
        <w:rPr>
          <w:rFonts w:hint="eastAsia" w:ascii="宋体" w:hAnsi="宋体" w:cs="宋体"/>
          <w:b/>
          <w:bCs/>
          <w:szCs w:val="21"/>
        </w:rPr>
      </w:pPr>
      <w:bookmarkStart w:id="0" w:name="_Toc28359079"/>
      <w:bookmarkStart w:id="1" w:name="_Toc28359002"/>
      <w:bookmarkStart w:id="2" w:name="_Toc35393621"/>
      <w:bookmarkStart w:id="3" w:name="_Toc35393790"/>
      <w:bookmarkStart w:id="4" w:name="_Hlk24379207"/>
      <w:r>
        <w:rPr>
          <w:rFonts w:hint="eastAsia" w:ascii="宋体" w:hAnsi="宋体" w:cs="宋体"/>
          <w:b/>
          <w:bCs/>
          <w:szCs w:val="21"/>
        </w:rPr>
        <w:t>一、项目基本情况</w:t>
      </w:r>
      <w:bookmarkEnd w:id="0"/>
      <w:bookmarkEnd w:id="1"/>
      <w:bookmarkEnd w:id="2"/>
      <w:bookmarkEnd w:id="3"/>
    </w:p>
    <w:p>
      <w:pPr>
        <w:spacing w:before="120" w:beforeLines="50" w:after="120" w:afterLines="50" w:line="360" w:lineRule="auto"/>
        <w:ind w:firstLine="422" w:firstLineChars="200"/>
        <w:rPr>
          <w:rFonts w:hint="eastAsia" w:ascii="宋体" w:hAnsi="宋体" w:eastAsia="宋体" w:cs="宋体"/>
          <w:szCs w:val="21"/>
          <w:lang w:eastAsia="zh-CN"/>
        </w:rPr>
      </w:pPr>
      <w:r>
        <w:rPr>
          <w:rFonts w:hint="eastAsia" w:ascii="宋体" w:hAnsi="宋体" w:cs="宋体"/>
          <w:b/>
          <w:bCs/>
          <w:szCs w:val="21"/>
        </w:rPr>
        <w:t>项目编号</w:t>
      </w:r>
      <w:r>
        <w:rPr>
          <w:rFonts w:hint="eastAsia" w:ascii="宋体" w:hAnsi="宋体" w:cs="宋体"/>
          <w:szCs w:val="21"/>
        </w:rPr>
        <w:t>：</w:t>
      </w:r>
      <w:r>
        <w:rPr>
          <w:rFonts w:hint="eastAsia" w:ascii="宋体" w:hAnsi="宋体" w:cs="宋体"/>
          <w:szCs w:val="21"/>
          <w:lang w:eastAsia="zh-CN"/>
        </w:rPr>
        <w:t>CFTC-BT01-2410061</w:t>
      </w:r>
    </w:p>
    <w:p>
      <w:pPr>
        <w:spacing w:before="120" w:beforeLines="50" w:after="120" w:afterLines="50" w:line="360" w:lineRule="auto"/>
        <w:ind w:firstLine="422" w:firstLineChars="200"/>
        <w:rPr>
          <w:rFonts w:hint="eastAsia" w:ascii="宋体" w:hAnsi="宋体" w:eastAsia="宋体" w:cs="宋体"/>
          <w:szCs w:val="21"/>
          <w:lang w:eastAsia="zh-CN"/>
        </w:rPr>
      </w:pPr>
      <w:r>
        <w:rPr>
          <w:rFonts w:hint="eastAsia" w:ascii="宋体" w:hAnsi="宋体" w:cs="宋体"/>
          <w:b/>
          <w:bCs/>
          <w:szCs w:val="21"/>
        </w:rPr>
        <w:t>项目名称</w:t>
      </w:r>
      <w:r>
        <w:rPr>
          <w:rFonts w:hint="eastAsia" w:ascii="宋体" w:hAnsi="宋体" w:cs="宋体"/>
          <w:szCs w:val="21"/>
        </w:rPr>
        <w:t>：</w:t>
      </w:r>
      <w:r>
        <w:rPr>
          <w:rFonts w:hint="eastAsia" w:ascii="宋体" w:hAnsi="宋体" w:cs="宋体"/>
          <w:szCs w:val="21"/>
          <w:lang w:eastAsia="zh-CN"/>
        </w:rPr>
        <w:t>临床医学人才需求预测研究</w:t>
      </w:r>
    </w:p>
    <w:p>
      <w:pPr>
        <w:spacing w:before="120" w:beforeLines="50" w:after="120" w:afterLines="50" w:line="360" w:lineRule="auto"/>
        <w:ind w:firstLine="422" w:firstLineChars="200"/>
        <w:rPr>
          <w:rFonts w:ascii="宋体" w:hAnsi="宋体" w:cs="宋体"/>
          <w:szCs w:val="21"/>
        </w:rPr>
      </w:pPr>
      <w:r>
        <w:rPr>
          <w:rFonts w:hint="eastAsia" w:ascii="宋体" w:hAnsi="宋体" w:cs="宋体"/>
          <w:b/>
          <w:bCs/>
          <w:szCs w:val="21"/>
        </w:rPr>
        <w:t>预算金额：</w:t>
      </w:r>
      <w:r>
        <w:rPr>
          <w:rFonts w:hint="eastAsia" w:ascii="宋体" w:hAnsi="宋体" w:cs="宋体"/>
          <w:szCs w:val="21"/>
          <w:lang w:val="en-US" w:eastAsia="zh-CN"/>
        </w:rPr>
        <w:t>20万</w:t>
      </w:r>
      <w:r>
        <w:rPr>
          <w:rFonts w:hint="eastAsia" w:ascii="宋体" w:hAnsi="宋体" w:cs="宋体"/>
          <w:szCs w:val="21"/>
        </w:rPr>
        <w:t>元</w:t>
      </w:r>
    </w:p>
    <w:bookmarkEnd w:id="4"/>
    <w:p>
      <w:pPr>
        <w:snapToGrid w:val="0"/>
        <w:spacing w:before="120" w:beforeLines="50" w:after="120" w:afterLines="50" w:line="360" w:lineRule="auto"/>
        <w:ind w:firstLine="422" w:firstLineChars="200"/>
        <w:rPr>
          <w:rFonts w:hint="eastAsia" w:ascii="宋体" w:hAnsi="宋体" w:cs="宋体"/>
          <w:szCs w:val="21"/>
        </w:rPr>
      </w:pPr>
      <w:r>
        <w:rPr>
          <w:rFonts w:hint="eastAsia" w:ascii="宋体" w:hAnsi="宋体" w:cs="宋体"/>
          <w:b/>
          <w:bCs/>
          <w:szCs w:val="21"/>
        </w:rPr>
        <w:t>项目性质：</w:t>
      </w:r>
      <w:r>
        <w:rPr>
          <w:rFonts w:hint="eastAsia" w:ascii="宋体" w:hAnsi="宋体" w:cs="宋体"/>
          <w:szCs w:val="21"/>
        </w:rPr>
        <w:t>服务</w:t>
      </w:r>
    </w:p>
    <w:p>
      <w:pPr>
        <w:snapToGrid w:val="0"/>
        <w:spacing w:before="120" w:beforeLines="50" w:after="120" w:afterLines="50" w:line="360" w:lineRule="auto"/>
        <w:ind w:firstLine="422" w:firstLineChars="200"/>
        <w:rPr>
          <w:rFonts w:hint="eastAsia" w:ascii="宋体" w:hAnsi="宋体" w:cs="宋体"/>
          <w:szCs w:val="21"/>
        </w:rPr>
      </w:pPr>
      <w:r>
        <w:rPr>
          <w:rFonts w:hint="eastAsia" w:ascii="宋体" w:hAnsi="宋体" w:cs="宋体"/>
          <w:b/>
          <w:bCs/>
          <w:szCs w:val="21"/>
        </w:rPr>
        <w:t>简要技术服务要求：</w:t>
      </w:r>
      <w:r>
        <w:rPr>
          <w:rFonts w:hint="eastAsia" w:ascii="宋体" w:hAnsi="宋体" w:cs="宋体"/>
          <w:b w:val="0"/>
          <w:bCs w:val="0"/>
          <w:szCs w:val="21"/>
          <w:highlight w:val="none"/>
        </w:rPr>
        <w:t>按照有关要求和部署，国家卫生健康委</w:t>
      </w:r>
      <w:r>
        <w:rPr>
          <w:rFonts w:hint="eastAsia" w:ascii="宋体" w:hAnsi="宋体" w:cs="宋体"/>
          <w:b w:val="0"/>
          <w:bCs w:val="0"/>
          <w:szCs w:val="21"/>
          <w:highlight w:val="none"/>
          <w:lang w:val="en-US" w:eastAsia="zh-CN"/>
        </w:rPr>
        <w:t>科技教育司</w:t>
      </w:r>
      <w:r>
        <w:rPr>
          <w:rFonts w:hint="eastAsia" w:ascii="宋体" w:hAnsi="宋体" w:cs="宋体"/>
          <w:b w:val="0"/>
          <w:bCs w:val="0"/>
          <w:szCs w:val="21"/>
          <w:highlight w:val="none"/>
        </w:rPr>
        <w:t>负责</w:t>
      </w:r>
      <w:r>
        <w:rPr>
          <w:rFonts w:hint="eastAsia" w:ascii="宋体" w:hAnsi="宋体" w:cs="宋体"/>
          <w:b w:val="0"/>
          <w:bCs w:val="0"/>
          <w:szCs w:val="21"/>
          <w:highlight w:val="none"/>
          <w:lang w:eastAsia="zh-CN"/>
        </w:rPr>
        <w:t>组织开展</w:t>
      </w:r>
      <w:r>
        <w:rPr>
          <w:rFonts w:hint="eastAsia" w:ascii="宋体" w:hAnsi="宋体" w:cs="宋体"/>
          <w:b w:val="0"/>
          <w:bCs w:val="0"/>
          <w:szCs w:val="21"/>
          <w:highlight w:val="none"/>
        </w:rPr>
        <w:t>临床医学人才需求预测研究。</w:t>
      </w:r>
      <w:r>
        <w:rPr>
          <w:rFonts w:hint="eastAsia" w:ascii="宋体" w:hAnsi="宋体" w:cs="宋体"/>
          <w:b w:val="0"/>
          <w:bCs w:val="0"/>
          <w:szCs w:val="21"/>
        </w:rPr>
        <w:t>现就课题面向社会公开征集研究单位</w:t>
      </w:r>
      <w:r>
        <w:rPr>
          <w:rFonts w:hint="eastAsia" w:ascii="宋体" w:hAnsi="宋体" w:cs="宋体"/>
          <w:szCs w:val="21"/>
        </w:rPr>
        <w:t xml:space="preserve">。详见磋商文件第五章。 </w:t>
      </w:r>
    </w:p>
    <w:p>
      <w:pPr>
        <w:snapToGrid w:val="0"/>
        <w:spacing w:before="120" w:beforeLines="50" w:after="120" w:afterLines="50" w:line="360" w:lineRule="auto"/>
        <w:ind w:firstLine="422" w:firstLineChars="200"/>
        <w:rPr>
          <w:rFonts w:hint="default" w:ascii="宋体" w:hAnsi="宋体" w:eastAsia="宋体" w:cs="宋体"/>
          <w:szCs w:val="21"/>
          <w:lang w:val="en-US" w:eastAsia="zh-CN"/>
        </w:rPr>
      </w:pPr>
      <w:r>
        <w:rPr>
          <w:rFonts w:hint="eastAsia" w:ascii="宋体" w:hAnsi="宋体" w:cs="宋体"/>
          <w:b/>
          <w:bCs/>
          <w:szCs w:val="21"/>
        </w:rPr>
        <w:t>合同履行期限：</w:t>
      </w:r>
      <w:r>
        <w:rPr>
          <w:rFonts w:hint="eastAsia" w:ascii="宋体" w:hAnsi="宋体" w:cs="宋体"/>
          <w:szCs w:val="21"/>
        </w:rPr>
        <w:t>自签订合同起至</w:t>
      </w:r>
      <w:r>
        <w:rPr>
          <w:rFonts w:hint="eastAsia" w:ascii="宋体" w:hAnsi="宋体" w:cs="宋体"/>
          <w:szCs w:val="21"/>
          <w:lang w:val="en-US" w:eastAsia="zh-CN"/>
        </w:rPr>
        <w:t>服务期结束。</w:t>
      </w:r>
    </w:p>
    <w:p>
      <w:pPr>
        <w:spacing w:before="120" w:beforeLines="50" w:after="120" w:afterLines="50" w:line="360" w:lineRule="auto"/>
        <w:rPr>
          <w:rFonts w:hint="eastAsia" w:ascii="宋体" w:hAnsi="宋体" w:cs="宋体"/>
          <w:b/>
          <w:bCs/>
          <w:szCs w:val="21"/>
        </w:rPr>
      </w:pPr>
      <w:bookmarkStart w:id="5" w:name="_Toc28359003"/>
      <w:bookmarkStart w:id="6" w:name="_Toc35393791"/>
      <w:bookmarkStart w:id="7" w:name="_Toc35393622"/>
      <w:bookmarkStart w:id="8" w:name="_Toc28359080"/>
      <w:r>
        <w:rPr>
          <w:rFonts w:hint="eastAsia" w:ascii="宋体" w:hAnsi="宋体" w:cs="宋体"/>
          <w:b/>
          <w:bCs/>
          <w:szCs w:val="21"/>
        </w:rPr>
        <w:t>二、申请人的资格要求：</w:t>
      </w:r>
      <w:bookmarkEnd w:id="5"/>
      <w:bookmarkEnd w:id="6"/>
      <w:bookmarkEnd w:id="7"/>
      <w:bookmarkEnd w:id="8"/>
    </w:p>
    <w:p>
      <w:pPr>
        <w:spacing w:before="120" w:beforeLines="50" w:after="120" w:afterLines="50" w:line="360" w:lineRule="auto"/>
        <w:ind w:firstLine="422" w:firstLineChars="200"/>
        <w:rPr>
          <w:rFonts w:hint="eastAsia" w:ascii="宋体" w:hAnsi="宋体" w:eastAsia="宋体" w:cs="宋体"/>
          <w:szCs w:val="21"/>
          <w:lang w:eastAsia="zh-CN"/>
        </w:rPr>
      </w:pPr>
      <w:r>
        <w:rPr>
          <w:rFonts w:hint="eastAsia" w:ascii="宋体" w:hAnsi="宋体" w:cs="宋体"/>
          <w:b/>
          <w:bCs/>
          <w:szCs w:val="21"/>
        </w:rPr>
        <w:t>1.满足《中华人民共和国政府采购法》第二十二条规定</w:t>
      </w:r>
      <w:r>
        <w:rPr>
          <w:rFonts w:hint="eastAsia" w:ascii="宋体" w:hAnsi="宋体" w:cs="宋体"/>
          <w:b/>
          <w:bCs/>
          <w:szCs w:val="21"/>
          <w:lang w:eastAsia="zh-CN"/>
        </w:rPr>
        <w:t>：</w:t>
      </w:r>
    </w:p>
    <w:p>
      <w:pPr>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1） 具有独立承担民事责任的能力；</w:t>
      </w:r>
    </w:p>
    <w:p>
      <w:pPr>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2） 具有良好的商业信誉和健全的财务会计制度；</w:t>
      </w:r>
    </w:p>
    <w:p>
      <w:pPr>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3） 具有履行合同所必需的设备和专业技术能力；</w:t>
      </w:r>
    </w:p>
    <w:p>
      <w:pPr>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4） 有依法缴纳税收和社会保障资金的良好记录；</w:t>
      </w:r>
    </w:p>
    <w:p>
      <w:pPr>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5） 参加政府采购活动前三年内，在经营活动中没有重大违法记录；</w:t>
      </w:r>
    </w:p>
    <w:p>
      <w:pPr>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6） 法律、行政法规规定的其他条件。</w:t>
      </w:r>
    </w:p>
    <w:p>
      <w:pPr>
        <w:spacing w:before="120" w:beforeLines="50" w:after="120" w:afterLines="50" w:line="360" w:lineRule="auto"/>
        <w:ind w:firstLine="422" w:firstLineChars="200"/>
        <w:rPr>
          <w:rFonts w:hint="eastAsia" w:ascii="宋体" w:hAnsi="宋体" w:cs="宋体"/>
          <w:b/>
          <w:bCs/>
          <w:szCs w:val="21"/>
        </w:rPr>
      </w:pPr>
      <w:bookmarkStart w:id="9" w:name="_Toc28359004"/>
      <w:bookmarkStart w:id="10" w:name="_Toc28359081"/>
      <w:r>
        <w:rPr>
          <w:rFonts w:hint="eastAsia" w:ascii="宋体" w:hAnsi="宋体" w:cs="宋体"/>
          <w:b/>
          <w:bCs/>
          <w:szCs w:val="21"/>
        </w:rPr>
        <w:t>2.落实政府采购政策需满足的资格要求：</w:t>
      </w:r>
    </w:p>
    <w:p>
      <w:pPr>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是否专门面向中小企业：否</w:t>
      </w:r>
    </w:p>
    <w:p>
      <w:pPr>
        <w:spacing w:before="120" w:beforeLines="50" w:after="120" w:afterLines="50"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采购标的：临床医学人才需求预测研究</w:t>
      </w:r>
    </w:p>
    <w:p>
      <w:pPr>
        <w:spacing w:before="120" w:beforeLines="50" w:after="120" w:afterLines="50" w:line="360" w:lineRule="auto"/>
        <w:ind w:firstLine="420" w:firstLineChars="200"/>
        <w:rPr>
          <w:rFonts w:hint="eastAsia" w:ascii="宋体" w:hAnsi="宋体" w:eastAsia="宋体" w:cs="宋体"/>
          <w:szCs w:val="21"/>
          <w:lang w:eastAsia="zh-CN"/>
        </w:rPr>
      </w:pPr>
      <w:r>
        <w:rPr>
          <w:rFonts w:hint="eastAsia" w:ascii="宋体" w:hAnsi="宋体" w:cs="宋体"/>
          <w:szCs w:val="21"/>
        </w:rPr>
        <w:t>本项目采购标的对应的中小企业划分标准所属行业：</w:t>
      </w:r>
      <w:r>
        <w:rPr>
          <w:rFonts w:hint="eastAsia"/>
          <w:lang w:eastAsia="zh-CN"/>
        </w:rPr>
        <w:t>其他未列明行业</w:t>
      </w:r>
    </w:p>
    <w:p>
      <w:pPr>
        <w:spacing w:before="120" w:beforeLines="50" w:after="120" w:afterLines="50" w:line="360" w:lineRule="auto"/>
        <w:ind w:firstLine="422" w:firstLineChars="200"/>
        <w:rPr>
          <w:rFonts w:hint="eastAsia" w:ascii="宋体" w:hAnsi="宋体" w:eastAsia="宋体" w:cs="宋体"/>
          <w:b/>
          <w:bCs/>
          <w:szCs w:val="21"/>
        </w:rPr>
      </w:pPr>
      <w:r>
        <w:rPr>
          <w:rFonts w:hint="eastAsia" w:ascii="宋体" w:hAnsi="宋体" w:eastAsia="宋体" w:cs="宋体"/>
          <w:b/>
          <w:bCs/>
          <w:szCs w:val="21"/>
          <w:lang w:val="en-US" w:eastAsia="zh-CN"/>
        </w:rPr>
        <w:t>3.</w:t>
      </w:r>
      <w:r>
        <w:rPr>
          <w:rFonts w:hint="eastAsia" w:ascii="宋体" w:hAnsi="宋体" w:eastAsia="宋体" w:cs="宋体"/>
          <w:b/>
          <w:bCs/>
          <w:szCs w:val="21"/>
        </w:rPr>
        <w:t>本项目的特定资格要求：</w:t>
      </w:r>
    </w:p>
    <w:p>
      <w:pPr>
        <w:tabs>
          <w:tab w:val="left" w:pos="720"/>
        </w:tabs>
        <w:spacing w:line="360" w:lineRule="auto"/>
        <w:ind w:left="718" w:leftChars="200" w:hanging="298" w:hangingChars="142"/>
        <w:rPr>
          <w:rFonts w:ascii="宋体" w:hAnsi="宋体" w:cs="宋体"/>
          <w:szCs w:val="21"/>
        </w:rPr>
      </w:pPr>
      <w:bookmarkStart w:id="11" w:name="_Toc35393792"/>
      <w:bookmarkStart w:id="12" w:name="_Toc35393623"/>
      <w:r>
        <w:rPr>
          <w:rFonts w:hint="eastAsia" w:ascii="宋体" w:hAnsi="宋体" w:cs="宋体"/>
          <w:szCs w:val="21"/>
        </w:rPr>
        <w:t>1）</w:t>
      </w:r>
      <w:r>
        <w:rPr>
          <w:rFonts w:ascii="宋体" w:hAnsi="宋体"/>
          <w:kern w:val="20"/>
        </w:rPr>
        <w:t>本项目</w:t>
      </w:r>
      <w:r>
        <w:rPr>
          <w:rFonts w:hint="eastAsia" w:ascii="宋体" w:hAnsi="宋体"/>
          <w:kern w:val="20"/>
        </w:rPr>
        <w:t>提交首次响应文件截止之日</w:t>
      </w:r>
      <w:r>
        <w:rPr>
          <w:rFonts w:ascii="宋体" w:hAnsi="宋体"/>
          <w:kern w:val="20"/>
        </w:rPr>
        <w:t>前</w:t>
      </w:r>
      <w:r>
        <w:rPr>
          <w:rFonts w:hint="eastAsia" w:ascii="宋体" w:hAnsi="宋体"/>
          <w:kern w:val="20"/>
        </w:rPr>
        <w:t>，</w:t>
      </w:r>
      <w:r>
        <w:rPr>
          <w:rFonts w:hint="eastAsia" w:ascii="宋体" w:hAnsi="宋体" w:cs="宋体"/>
          <w:szCs w:val="21"/>
        </w:rPr>
        <w:t>供应商不得被</w:t>
      </w:r>
      <w:r>
        <w:rPr>
          <w:rFonts w:ascii="宋体" w:hAnsi="宋体"/>
          <w:kern w:val="20"/>
        </w:rPr>
        <w:t>“信用中国”网站</w:t>
      </w:r>
      <w:r>
        <w:rPr>
          <w:rFonts w:hint="eastAsia" w:ascii="宋体" w:hAnsi="宋体" w:cs="宋体"/>
          <w:szCs w:val="21"/>
        </w:rPr>
        <w:t>列入失信被执行人、重大税收违法案件当事人名单，不得被</w:t>
      </w:r>
      <w:r>
        <w:rPr>
          <w:rFonts w:ascii="宋体" w:hAnsi="宋体"/>
          <w:kern w:val="20"/>
        </w:rPr>
        <w:t>“中国政府采购网”网站</w:t>
      </w:r>
      <w:r>
        <w:rPr>
          <w:rFonts w:hint="eastAsia" w:ascii="宋体" w:hAnsi="宋体"/>
          <w:kern w:val="20"/>
        </w:rPr>
        <w:t>列入</w:t>
      </w:r>
      <w:r>
        <w:rPr>
          <w:rFonts w:hint="eastAsia" w:ascii="宋体" w:hAnsi="宋体" w:cs="宋体"/>
          <w:szCs w:val="21"/>
        </w:rPr>
        <w:t>政府采购严重违法失信行为记录名单</w:t>
      </w:r>
      <w:r>
        <w:rPr>
          <w:rFonts w:ascii="宋体" w:hAnsi="宋体"/>
          <w:kern w:val="20"/>
        </w:rPr>
        <w:t>（处罚期限尚未届满的）</w:t>
      </w:r>
      <w:r>
        <w:rPr>
          <w:rFonts w:hint="eastAsia" w:ascii="宋体" w:hAnsi="宋体" w:cs="宋体"/>
          <w:szCs w:val="21"/>
        </w:rPr>
        <w:t>；</w:t>
      </w:r>
    </w:p>
    <w:p>
      <w:pPr>
        <w:tabs>
          <w:tab w:val="left" w:pos="720"/>
        </w:tabs>
        <w:spacing w:line="360" w:lineRule="auto"/>
        <w:ind w:left="718" w:leftChars="200" w:hanging="298" w:hangingChars="142"/>
        <w:rPr>
          <w:rFonts w:ascii="宋体" w:hAnsi="宋体" w:cs="宋体"/>
          <w:szCs w:val="21"/>
        </w:rPr>
      </w:pPr>
      <w:r>
        <w:rPr>
          <w:rFonts w:hint="eastAsia" w:ascii="宋体" w:hAnsi="宋体" w:cs="宋体"/>
          <w:szCs w:val="21"/>
        </w:rPr>
        <w:t>2）单位负责人为同一人或者存在直接控股、管理关系的不同供应商，不得参加同一合同项下的政府采购活动；</w:t>
      </w:r>
    </w:p>
    <w:p>
      <w:pPr>
        <w:tabs>
          <w:tab w:val="left" w:pos="720"/>
        </w:tabs>
        <w:spacing w:line="360" w:lineRule="auto"/>
        <w:ind w:left="718" w:leftChars="200" w:hanging="298" w:hangingChars="142"/>
        <w:rPr>
          <w:rFonts w:hint="eastAsia" w:ascii="宋体" w:hAnsi="宋体" w:cs="宋体"/>
          <w:szCs w:val="21"/>
        </w:rPr>
      </w:pPr>
      <w:r>
        <w:rPr>
          <w:rFonts w:hint="eastAsia" w:ascii="宋体" w:hAnsi="宋体" w:cs="宋体"/>
          <w:szCs w:val="21"/>
        </w:rPr>
        <w:t>3）为本次采购项目提供整体设计、规范编制或者项目管理、监理、检测等服务的供应商，不得参加响应；</w:t>
      </w:r>
    </w:p>
    <w:p>
      <w:pPr>
        <w:snapToGrid w:val="0"/>
        <w:spacing w:line="360" w:lineRule="auto"/>
        <w:ind w:firstLine="420" w:firstLineChars="200"/>
        <w:rPr>
          <w:rFonts w:hint="eastAsia" w:ascii="宋体" w:hAnsi="宋体" w:cs="宋体"/>
          <w:szCs w:val="21"/>
        </w:rPr>
      </w:pPr>
      <w:r>
        <w:rPr>
          <w:rFonts w:hint="eastAsia" w:ascii="宋体" w:hAnsi="宋体" w:cs="宋体"/>
          <w:szCs w:val="21"/>
        </w:rPr>
        <w:t>4）本项目不接受联合体响应。</w:t>
      </w:r>
    </w:p>
    <w:p>
      <w:pPr>
        <w:spacing w:before="120" w:beforeLines="50" w:after="120" w:afterLines="50" w:line="360" w:lineRule="auto"/>
        <w:rPr>
          <w:rFonts w:hint="eastAsia" w:ascii="宋体" w:hAnsi="宋体" w:cs="宋体"/>
          <w:b/>
          <w:bCs/>
          <w:szCs w:val="21"/>
        </w:rPr>
      </w:pPr>
      <w:r>
        <w:rPr>
          <w:rFonts w:hint="eastAsia" w:ascii="宋体" w:hAnsi="宋体" w:cs="宋体"/>
          <w:b/>
          <w:bCs/>
          <w:szCs w:val="21"/>
        </w:rPr>
        <w:t>三、获取</w:t>
      </w:r>
      <w:bookmarkEnd w:id="9"/>
      <w:bookmarkEnd w:id="10"/>
      <w:bookmarkEnd w:id="11"/>
      <w:bookmarkEnd w:id="12"/>
      <w:r>
        <w:rPr>
          <w:rFonts w:hint="eastAsia" w:ascii="宋体" w:hAnsi="宋体" w:cs="宋体"/>
          <w:b/>
          <w:bCs/>
          <w:szCs w:val="21"/>
        </w:rPr>
        <w:t>竞争性磋商文件</w:t>
      </w:r>
    </w:p>
    <w:p>
      <w:pPr>
        <w:spacing w:before="120" w:beforeLines="50" w:after="120" w:afterLines="50" w:line="360" w:lineRule="auto"/>
        <w:ind w:firstLine="422" w:firstLineChars="200"/>
        <w:rPr>
          <w:rFonts w:hint="eastAsia" w:ascii="宋体" w:hAnsi="宋体" w:cs="宋体"/>
          <w:szCs w:val="21"/>
        </w:rPr>
      </w:pPr>
      <w:r>
        <w:rPr>
          <w:rFonts w:hint="eastAsia" w:ascii="宋体" w:hAnsi="宋体" w:cs="宋体"/>
          <w:b/>
          <w:bCs/>
          <w:szCs w:val="21"/>
        </w:rPr>
        <w:t>时间</w:t>
      </w:r>
      <w:r>
        <w:rPr>
          <w:rFonts w:hint="eastAsia" w:ascii="宋体" w:hAnsi="宋体" w:cs="宋体"/>
          <w:szCs w:val="21"/>
        </w:rPr>
        <w:t>：202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6</w:t>
      </w:r>
      <w:r>
        <w:rPr>
          <w:rFonts w:hint="eastAsia" w:ascii="宋体" w:hAnsi="宋体" w:cs="宋体"/>
          <w:szCs w:val="21"/>
        </w:rPr>
        <w:t>日至202</w:t>
      </w:r>
      <w:r>
        <w:rPr>
          <w:rFonts w:hint="eastAsia" w:ascii="宋体" w:hAnsi="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13</w:t>
      </w:r>
      <w:r>
        <w:rPr>
          <w:rFonts w:hint="eastAsia" w:ascii="宋体" w:hAnsi="宋体" w:cs="宋体"/>
          <w:szCs w:val="21"/>
        </w:rPr>
        <w:t>日，每天上午09:00至12:00，下午12:00至17:00（北京时间，法定节假日除外）</w:t>
      </w:r>
    </w:p>
    <w:p>
      <w:pPr>
        <w:spacing w:before="120" w:beforeLines="50" w:after="120" w:afterLines="50" w:line="360" w:lineRule="auto"/>
        <w:ind w:firstLine="422" w:firstLineChars="200"/>
        <w:rPr>
          <w:rFonts w:hint="eastAsia" w:ascii="宋体" w:hAnsi="宋体" w:eastAsia="宋体" w:cs="宋体"/>
          <w:b/>
          <w:bCs/>
          <w:szCs w:val="21"/>
          <w:lang w:val="en-US" w:eastAsia="zh-CN"/>
        </w:rPr>
      </w:pPr>
      <w:r>
        <w:rPr>
          <w:rFonts w:hint="eastAsia" w:ascii="宋体" w:hAnsi="宋体" w:cs="宋体"/>
          <w:b/>
          <w:bCs/>
          <w:szCs w:val="21"/>
          <w:lang w:val="en-US" w:eastAsia="zh-CN"/>
        </w:rPr>
        <w:t>地点：</w:t>
      </w:r>
      <w:r>
        <w:rPr>
          <w:rFonts w:hint="eastAsia" w:ascii="宋体" w:hAnsi="宋体" w:cs="宋体"/>
          <w:bCs/>
          <w:szCs w:val="21"/>
        </w:rPr>
        <w:t>北京市朝阳区东三环南路甲52号顺迈金钻国际商务中心9层9C</w:t>
      </w:r>
    </w:p>
    <w:p>
      <w:pPr>
        <w:spacing w:before="120" w:beforeLines="50" w:after="120" w:afterLines="50" w:line="360" w:lineRule="auto"/>
        <w:ind w:firstLine="422" w:firstLineChars="200"/>
        <w:rPr>
          <w:rFonts w:ascii="宋体" w:hAnsi="宋体" w:cs="宋体"/>
          <w:szCs w:val="21"/>
        </w:rPr>
      </w:pPr>
      <w:r>
        <w:rPr>
          <w:rFonts w:hint="eastAsia" w:ascii="宋体" w:hAnsi="宋体" w:cs="宋体"/>
          <w:b/>
          <w:bCs/>
          <w:szCs w:val="21"/>
        </w:rPr>
        <w:t>方式：</w:t>
      </w:r>
      <w:r>
        <w:rPr>
          <w:rFonts w:hint="eastAsia" w:ascii="宋体" w:hAnsi="宋体" w:cs="宋体"/>
          <w:szCs w:val="21"/>
        </w:rPr>
        <w:t>现场获取或网上获取（如网上获取，须提供以下资料的彩色扫描件，在获取磋商文件时间内发送至采购代理机构邮箱gjzbyxgs@126.com</w:t>
      </w:r>
      <w:r>
        <w:rPr>
          <w:rFonts w:hint="eastAsia" w:ascii="宋体" w:hAnsi="宋体" w:cs="宋体"/>
          <w:szCs w:val="21"/>
          <w:lang w:eastAsia="zh-CN"/>
        </w:rPr>
        <w:t>，</w:t>
      </w:r>
      <w:r>
        <w:rPr>
          <w:rFonts w:hint="eastAsia" w:ascii="宋体" w:hAnsi="宋体" w:cs="宋体"/>
          <w:szCs w:val="21"/>
          <w:lang w:val="en-US" w:eastAsia="zh-CN"/>
        </w:rPr>
        <w:t>邮件标题命名【获取采购文件】</w:t>
      </w:r>
      <w:r>
        <w:rPr>
          <w:rFonts w:hint="eastAsia" w:ascii="宋体" w:hAnsi="宋体" w:cs="宋体"/>
          <w:szCs w:val="21"/>
        </w:rPr>
        <w:t>）。</w:t>
      </w:r>
    </w:p>
    <w:p>
      <w:pPr>
        <w:spacing w:before="120" w:beforeLines="50" w:after="120" w:afterLines="50" w:line="360" w:lineRule="auto"/>
        <w:ind w:firstLine="420" w:firstLineChars="200"/>
        <w:rPr>
          <w:rFonts w:ascii="宋体" w:hAnsi="宋体" w:cs="宋体"/>
          <w:szCs w:val="21"/>
        </w:rPr>
      </w:pPr>
      <w:r>
        <w:rPr>
          <w:rFonts w:hint="eastAsia" w:ascii="宋体" w:hAnsi="宋体" w:cs="宋体"/>
          <w:szCs w:val="21"/>
        </w:rPr>
        <w:t>拟获取磋商文件的供应商，须由法定代表人或法定代表人授权代表携带以下资料：</w:t>
      </w:r>
    </w:p>
    <w:p>
      <w:pPr>
        <w:spacing w:before="120" w:beforeLines="50" w:after="120" w:afterLines="50" w:line="360" w:lineRule="auto"/>
        <w:ind w:firstLine="420" w:firstLineChars="200"/>
        <w:rPr>
          <w:rFonts w:ascii="宋体" w:hAnsi="宋体" w:cs="宋体"/>
          <w:szCs w:val="21"/>
        </w:rPr>
      </w:pPr>
      <w:r>
        <w:rPr>
          <w:rFonts w:hint="eastAsia" w:ascii="宋体" w:hAnsi="宋体" w:cs="宋体"/>
          <w:szCs w:val="21"/>
        </w:rPr>
        <w:t>（1-1）法定代表人：针对本项目出具的法定代表人身份证明书原件加盖公章（须体现法定代表人姓名、身份证号）及法定代表人身份证复印件加盖公章；</w:t>
      </w:r>
    </w:p>
    <w:p>
      <w:pPr>
        <w:spacing w:before="120" w:beforeLines="50" w:after="120" w:afterLines="50" w:line="360" w:lineRule="auto"/>
        <w:ind w:firstLine="420" w:firstLineChars="200"/>
        <w:rPr>
          <w:rFonts w:ascii="宋体" w:hAnsi="宋体" w:cs="宋体"/>
          <w:szCs w:val="21"/>
        </w:rPr>
      </w:pPr>
      <w:r>
        <w:rPr>
          <w:rFonts w:hint="eastAsia" w:ascii="宋体" w:hAnsi="宋体" w:cs="宋体"/>
          <w:szCs w:val="21"/>
        </w:rPr>
        <w:t>（1-2）法定代表人授权代表：针对本项目出具的法定代表人授权委托书原件加盖公章及授权代表身份证复印件加盖公章；</w:t>
      </w:r>
    </w:p>
    <w:p>
      <w:pPr>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（1-1）和（1-2）根据实际情况提供相关资料。</w:t>
      </w:r>
    </w:p>
    <w:p>
      <w:pPr>
        <w:spacing w:before="120" w:beforeLines="50" w:after="120" w:afterLines="50" w:line="360" w:lineRule="auto"/>
        <w:ind w:firstLine="420" w:firstLineChars="200"/>
        <w:rPr>
          <w:rFonts w:ascii="宋体" w:hAnsi="宋体" w:cs="宋体"/>
          <w:szCs w:val="21"/>
        </w:rPr>
      </w:pPr>
      <w:r>
        <w:rPr>
          <w:rFonts w:hint="eastAsia" w:ascii="宋体" w:hAnsi="宋体" w:cs="宋体"/>
          <w:szCs w:val="21"/>
        </w:rPr>
        <w:t>供应商必须从招标代理机构获取磋商文件并登记备案，未从招标代理机构获取磋商文件并登记备案的无资格参加本次投标。获取磋商文件的费用无论何种原因或成交与否均不予退还。电子版磋商文件与纸质版磋商文件有同等法律效力。</w:t>
      </w:r>
    </w:p>
    <w:p>
      <w:pPr>
        <w:spacing w:before="120" w:beforeLines="50" w:after="120" w:afterLines="50" w:line="360" w:lineRule="auto"/>
        <w:ind w:firstLine="422" w:firstLineChars="200"/>
        <w:rPr>
          <w:rFonts w:hint="eastAsia" w:ascii="宋体" w:hAnsi="宋体" w:cs="宋体"/>
          <w:szCs w:val="21"/>
        </w:rPr>
      </w:pPr>
      <w:r>
        <w:rPr>
          <w:rFonts w:hint="eastAsia" w:ascii="宋体" w:hAnsi="宋体" w:cs="宋体"/>
          <w:b/>
          <w:bCs/>
          <w:szCs w:val="21"/>
        </w:rPr>
        <w:t>制作标书费</w:t>
      </w:r>
      <w:r>
        <w:rPr>
          <w:rFonts w:hint="eastAsia" w:ascii="宋体" w:hAnsi="宋体" w:cs="宋体"/>
          <w:szCs w:val="21"/>
        </w:rPr>
        <w:t>：500元/本（现场获取须现金支付；网上获取须电汇支付，公对公转账，收款账户：</w:t>
      </w:r>
      <w:r>
        <w:rPr>
          <w:rFonts w:hint="eastAsia" w:ascii="宋体" w:hAnsi="宋体" w:cs="宋体"/>
          <w:bCs/>
          <w:szCs w:val="21"/>
        </w:rPr>
        <w:t>公司名称：国金招标有限公司；账号: 170149276；开户行：中国民生银行北京劲松支行；行号：011607324</w:t>
      </w:r>
      <w:r>
        <w:rPr>
          <w:rFonts w:hint="eastAsia" w:ascii="宋体" w:hAnsi="宋体" w:cs="宋体"/>
          <w:szCs w:val="21"/>
        </w:rPr>
        <w:t>）</w:t>
      </w:r>
    </w:p>
    <w:p>
      <w:pPr>
        <w:spacing w:before="120" w:beforeLines="50" w:after="120" w:afterLines="50" w:line="360" w:lineRule="auto"/>
        <w:rPr>
          <w:rFonts w:hint="eastAsia" w:ascii="宋体" w:hAnsi="宋体" w:cs="宋体"/>
          <w:b/>
          <w:bCs/>
          <w:szCs w:val="21"/>
        </w:rPr>
      </w:pPr>
      <w:bookmarkStart w:id="13" w:name="_Toc35393801"/>
      <w:bookmarkStart w:id="14" w:name="_Toc35393632"/>
      <w:bookmarkStart w:id="15" w:name="_Toc28359015"/>
      <w:bookmarkStart w:id="16" w:name="_Toc28359092"/>
      <w:bookmarkStart w:id="17" w:name="_Toc28359007"/>
      <w:bookmarkStart w:id="18" w:name="_Toc35393794"/>
      <w:bookmarkStart w:id="19" w:name="_Toc28359084"/>
      <w:bookmarkStart w:id="20" w:name="_Toc35393625"/>
      <w:bookmarkStart w:id="21" w:name="_Toc35393626"/>
      <w:bookmarkStart w:id="22" w:name="_Toc35393795"/>
      <w:r>
        <w:rPr>
          <w:rFonts w:hint="eastAsia" w:ascii="宋体" w:hAnsi="宋体" w:cs="宋体"/>
          <w:b/>
          <w:bCs/>
          <w:szCs w:val="21"/>
        </w:rPr>
        <w:t>四、响应文件提交</w:t>
      </w:r>
      <w:bookmarkEnd w:id="13"/>
      <w:bookmarkEnd w:id="14"/>
      <w:bookmarkEnd w:id="15"/>
      <w:bookmarkEnd w:id="16"/>
    </w:p>
    <w:p>
      <w:pPr>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截止时间：</w:t>
      </w:r>
      <w:r>
        <w:rPr>
          <w:rFonts w:hint="eastAsia" w:ascii="宋体" w:hAnsi="宋体" w:cs="宋体"/>
          <w:szCs w:val="21"/>
          <w:u w:val="single"/>
        </w:rPr>
        <w:t>202</w:t>
      </w:r>
      <w:r>
        <w:rPr>
          <w:rFonts w:hint="eastAsia" w:ascii="宋体" w:hAnsi="宋体" w:cs="宋体"/>
          <w:szCs w:val="21"/>
          <w:u w:val="single"/>
          <w:lang w:val="en-US" w:eastAsia="zh-CN"/>
        </w:rPr>
        <w:t>4</w:t>
      </w:r>
      <w:r>
        <w:rPr>
          <w:rFonts w:hint="eastAsia" w:ascii="宋体" w:hAnsi="宋体" w:cs="宋体"/>
          <w:szCs w:val="21"/>
          <w:u w:val="single"/>
        </w:rPr>
        <w:t>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17</w:t>
      </w:r>
      <w:r>
        <w:rPr>
          <w:rFonts w:hint="eastAsia" w:ascii="宋体" w:hAnsi="宋体" w:cs="宋体"/>
          <w:szCs w:val="21"/>
          <w:u w:val="single"/>
        </w:rPr>
        <w:t>日14：</w:t>
      </w:r>
      <w:r>
        <w:rPr>
          <w:rFonts w:hint="eastAsia" w:ascii="宋体" w:hAnsi="宋体" w:cs="宋体"/>
          <w:szCs w:val="21"/>
          <w:u w:val="single"/>
          <w:lang w:val="en-US" w:eastAsia="zh-CN"/>
        </w:rPr>
        <w:t>0</w:t>
      </w:r>
      <w:r>
        <w:rPr>
          <w:rFonts w:hint="eastAsia" w:ascii="宋体" w:hAnsi="宋体" w:cs="宋体"/>
          <w:szCs w:val="21"/>
          <w:u w:val="single"/>
        </w:rPr>
        <w:t>0</w:t>
      </w:r>
      <w:r>
        <w:rPr>
          <w:rFonts w:hint="eastAsia" w:ascii="宋体" w:hAnsi="宋体" w:cs="宋体"/>
          <w:szCs w:val="21"/>
        </w:rPr>
        <w:t>（北京时间）</w:t>
      </w:r>
    </w:p>
    <w:p>
      <w:pPr>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地点：北京市海淀区知春路14号国家卫生健康委员会</w:t>
      </w:r>
      <w:r>
        <w:rPr>
          <w:rFonts w:hint="eastAsia" w:ascii="宋体" w:hAnsi="宋体" w:cs="宋体"/>
          <w:szCs w:val="21"/>
          <w:lang w:val="en-US" w:eastAsia="zh-CN"/>
        </w:rPr>
        <w:t>210</w:t>
      </w:r>
      <w:r>
        <w:rPr>
          <w:rFonts w:hint="eastAsia" w:ascii="宋体" w:hAnsi="宋体" w:cs="宋体"/>
          <w:szCs w:val="21"/>
        </w:rPr>
        <w:t>会议室</w:t>
      </w:r>
    </w:p>
    <w:p>
      <w:pPr>
        <w:spacing w:before="120" w:beforeLines="50" w:after="120" w:afterLines="50" w:line="360" w:lineRule="auto"/>
        <w:rPr>
          <w:rFonts w:hint="eastAsia" w:ascii="宋体" w:hAnsi="宋体" w:cs="宋体"/>
          <w:szCs w:val="21"/>
        </w:rPr>
      </w:pPr>
      <w:bookmarkStart w:id="23" w:name="_Toc35393633"/>
      <w:bookmarkStart w:id="24" w:name="_Toc35393802"/>
      <w:bookmarkStart w:id="25" w:name="_Toc28359093"/>
      <w:bookmarkStart w:id="26" w:name="_Toc28359016"/>
      <w:r>
        <w:rPr>
          <w:rFonts w:hint="eastAsia" w:ascii="宋体" w:hAnsi="宋体" w:cs="宋体"/>
          <w:b/>
          <w:bCs/>
          <w:szCs w:val="21"/>
        </w:rPr>
        <w:t>五、开启</w:t>
      </w:r>
      <w:bookmarkEnd w:id="23"/>
      <w:bookmarkEnd w:id="24"/>
      <w:bookmarkEnd w:id="25"/>
      <w:bookmarkEnd w:id="26"/>
    </w:p>
    <w:p>
      <w:pPr>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时间：</w:t>
      </w:r>
      <w:r>
        <w:rPr>
          <w:rFonts w:hint="eastAsia" w:ascii="宋体" w:hAnsi="宋体" w:cs="宋体"/>
          <w:szCs w:val="21"/>
          <w:u w:val="single"/>
        </w:rPr>
        <w:t>202</w:t>
      </w:r>
      <w:r>
        <w:rPr>
          <w:rFonts w:hint="eastAsia" w:ascii="宋体" w:hAnsi="宋体" w:cs="宋体"/>
          <w:szCs w:val="21"/>
          <w:u w:val="single"/>
          <w:lang w:val="en-US" w:eastAsia="zh-CN"/>
        </w:rPr>
        <w:t>4</w:t>
      </w:r>
      <w:r>
        <w:rPr>
          <w:rFonts w:hint="eastAsia" w:ascii="宋体" w:hAnsi="宋体" w:cs="宋体"/>
          <w:szCs w:val="21"/>
          <w:u w:val="single"/>
        </w:rPr>
        <w:t>年</w:t>
      </w:r>
      <w:r>
        <w:rPr>
          <w:rFonts w:hint="eastAsia" w:ascii="宋体" w:hAnsi="宋体" w:cs="宋体"/>
          <w:szCs w:val="21"/>
          <w:u w:val="single"/>
          <w:lang w:val="en-US" w:eastAsia="zh-CN"/>
        </w:rPr>
        <w:t>12</w:t>
      </w:r>
      <w:r>
        <w:rPr>
          <w:rFonts w:hint="eastAsia" w:ascii="宋体" w:hAnsi="宋体" w:cs="宋体"/>
          <w:szCs w:val="21"/>
          <w:u w:val="single"/>
        </w:rPr>
        <w:t>月</w:t>
      </w:r>
      <w:r>
        <w:rPr>
          <w:rFonts w:hint="eastAsia" w:ascii="宋体" w:hAnsi="宋体" w:cs="宋体"/>
          <w:szCs w:val="21"/>
          <w:u w:val="single"/>
          <w:lang w:val="en-US" w:eastAsia="zh-CN"/>
        </w:rPr>
        <w:t>17</w:t>
      </w:r>
      <w:r>
        <w:rPr>
          <w:rFonts w:hint="eastAsia" w:ascii="宋体" w:hAnsi="宋体" w:cs="宋体"/>
          <w:szCs w:val="21"/>
          <w:u w:val="single"/>
        </w:rPr>
        <w:t>日14：</w:t>
      </w:r>
      <w:r>
        <w:rPr>
          <w:rFonts w:hint="eastAsia" w:ascii="宋体" w:hAnsi="宋体" w:cs="宋体"/>
          <w:szCs w:val="21"/>
          <w:u w:val="single"/>
          <w:lang w:val="en-US" w:eastAsia="zh-CN"/>
        </w:rPr>
        <w:t>0</w:t>
      </w:r>
      <w:r>
        <w:rPr>
          <w:rFonts w:hint="eastAsia" w:ascii="宋体" w:hAnsi="宋体" w:cs="宋体"/>
          <w:szCs w:val="21"/>
          <w:u w:val="single"/>
        </w:rPr>
        <w:t>0</w:t>
      </w:r>
      <w:r>
        <w:rPr>
          <w:rFonts w:hint="eastAsia" w:ascii="宋体" w:hAnsi="宋体" w:cs="宋体"/>
          <w:szCs w:val="21"/>
        </w:rPr>
        <w:t>（北京时间）</w:t>
      </w:r>
    </w:p>
    <w:p>
      <w:pPr>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地点：北京市海淀区知春路14号国家卫生健康委员会</w:t>
      </w:r>
      <w:r>
        <w:rPr>
          <w:rFonts w:hint="eastAsia" w:ascii="宋体" w:hAnsi="宋体" w:cs="宋体"/>
          <w:szCs w:val="21"/>
          <w:lang w:val="en-US" w:eastAsia="zh-CN"/>
        </w:rPr>
        <w:t>210</w:t>
      </w:r>
      <w:r>
        <w:rPr>
          <w:rFonts w:hint="eastAsia" w:ascii="宋体" w:hAnsi="宋体" w:cs="宋体"/>
          <w:szCs w:val="21"/>
        </w:rPr>
        <w:t>会议室</w:t>
      </w:r>
    </w:p>
    <w:p>
      <w:pPr>
        <w:spacing w:before="120" w:beforeLines="50" w:after="120" w:afterLines="50" w:line="360" w:lineRule="auto"/>
        <w:rPr>
          <w:rFonts w:hint="eastAsia" w:ascii="宋体" w:hAnsi="宋体" w:cs="宋体"/>
          <w:b/>
          <w:bCs/>
          <w:szCs w:val="21"/>
        </w:rPr>
      </w:pPr>
      <w:r>
        <w:rPr>
          <w:rFonts w:hint="eastAsia" w:ascii="宋体" w:hAnsi="宋体" w:cs="宋体"/>
          <w:b/>
          <w:bCs/>
          <w:szCs w:val="21"/>
        </w:rPr>
        <w:t>六、公告期限</w:t>
      </w:r>
      <w:bookmarkEnd w:id="17"/>
      <w:bookmarkEnd w:id="18"/>
      <w:bookmarkEnd w:id="19"/>
      <w:bookmarkEnd w:id="20"/>
    </w:p>
    <w:p>
      <w:pPr>
        <w:spacing w:before="120" w:beforeLines="50" w:after="120" w:afterLines="50" w:line="360" w:lineRule="auto"/>
        <w:ind w:firstLine="420" w:firstLineChars="200"/>
        <w:rPr>
          <w:rFonts w:hint="eastAsia" w:ascii="宋体" w:hAnsi="宋体" w:cs="宋体"/>
          <w:kern w:val="0"/>
          <w:szCs w:val="21"/>
        </w:rPr>
      </w:pPr>
      <w:r>
        <w:rPr>
          <w:rFonts w:hint="eastAsia" w:ascii="宋体" w:hAnsi="宋体" w:cs="宋体"/>
          <w:kern w:val="0"/>
          <w:szCs w:val="21"/>
        </w:rPr>
        <w:t>公告期限为3个工作日。</w:t>
      </w:r>
    </w:p>
    <w:p>
      <w:pPr>
        <w:spacing w:before="120" w:beforeLines="50" w:after="120" w:afterLines="50" w:line="360" w:lineRule="auto"/>
        <w:rPr>
          <w:rFonts w:hint="eastAsia" w:ascii="宋体" w:hAnsi="宋体" w:cs="宋体"/>
          <w:b/>
          <w:bCs/>
          <w:szCs w:val="21"/>
        </w:rPr>
      </w:pPr>
      <w:r>
        <w:rPr>
          <w:rFonts w:hint="eastAsia" w:ascii="宋体" w:hAnsi="宋体" w:cs="宋体"/>
          <w:b/>
          <w:bCs/>
          <w:szCs w:val="21"/>
        </w:rPr>
        <w:t>七、其他补充事宜</w:t>
      </w:r>
      <w:bookmarkEnd w:id="21"/>
      <w:bookmarkEnd w:id="22"/>
    </w:p>
    <w:p>
      <w:pPr>
        <w:spacing w:before="120" w:beforeLines="50" w:after="120" w:afterLines="50" w:line="360" w:lineRule="auto"/>
        <w:ind w:firstLine="420" w:firstLineChars="200"/>
        <w:rPr>
          <w:rFonts w:hint="eastAsia" w:ascii="宋体" w:hAnsi="宋体" w:cs="宋体"/>
          <w:kern w:val="0"/>
          <w:szCs w:val="21"/>
        </w:rPr>
      </w:pPr>
      <w:r>
        <w:rPr>
          <w:rFonts w:hint="eastAsia" w:ascii="宋体" w:hAnsi="宋体" w:cs="宋体"/>
          <w:kern w:val="0"/>
          <w:szCs w:val="21"/>
        </w:rPr>
        <w:t>1、评分方法和标准：综合评分法；</w:t>
      </w:r>
    </w:p>
    <w:p>
      <w:pPr>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2、落实的政府采购政策：节能产品强制采购、节能产品、环境标志产品优先采购、政府采购促进中小企业发展、政府采购支持监狱企业发展、促进残疾人就业政府采购政策等；</w:t>
      </w:r>
    </w:p>
    <w:p>
      <w:pPr>
        <w:spacing w:before="120" w:beforeLines="50" w:after="120" w:afterLines="50" w:line="360" w:lineRule="auto"/>
        <w:ind w:firstLine="420" w:firstLineChars="200"/>
        <w:rPr>
          <w:rFonts w:hint="eastAsia" w:ascii="宋体" w:hAnsi="宋体" w:cs="宋体"/>
          <w:kern w:val="0"/>
          <w:szCs w:val="21"/>
        </w:rPr>
      </w:pPr>
      <w:r>
        <w:rPr>
          <w:rFonts w:hint="eastAsia" w:ascii="宋体" w:hAnsi="宋体" w:cs="宋体"/>
          <w:szCs w:val="21"/>
        </w:rPr>
        <w:t>3、本公告在中国政府采购网</w:t>
      </w:r>
      <w:r>
        <w:rPr>
          <w:rFonts w:hint="eastAsia" w:ascii="宋体" w:hAnsi="宋体" w:cs="宋体"/>
          <w:kern w:val="0"/>
          <w:szCs w:val="21"/>
        </w:rPr>
        <w:t>发布。</w:t>
      </w:r>
    </w:p>
    <w:p>
      <w:pPr>
        <w:spacing w:before="120" w:beforeLines="50" w:after="120" w:afterLines="50" w:line="360" w:lineRule="auto"/>
        <w:ind w:firstLine="420" w:firstLineChars="200"/>
        <w:rPr>
          <w:rFonts w:hint="eastAsia" w:ascii="宋体" w:hAnsi="宋体" w:cs="宋体"/>
          <w:kern w:val="0"/>
          <w:szCs w:val="21"/>
        </w:rPr>
      </w:pPr>
      <w:r>
        <w:rPr>
          <w:rFonts w:hint="eastAsia" w:ascii="宋体" w:hAnsi="宋体" w:cs="宋体"/>
          <w:kern w:val="0"/>
          <w:szCs w:val="21"/>
        </w:rPr>
        <w:t>4、进口产品规定：依据财政部关于印发《政府采购进口产品管理办法》的通知（财库〔2007〕119号）的规定，本项目不允许进口产品或服务参加响应。</w:t>
      </w:r>
    </w:p>
    <w:p>
      <w:pPr>
        <w:spacing w:before="120" w:beforeLines="50" w:after="120" w:afterLines="50" w:line="360" w:lineRule="auto"/>
        <w:rPr>
          <w:rFonts w:hint="eastAsia" w:ascii="宋体" w:hAnsi="宋体" w:cs="宋体"/>
          <w:b/>
          <w:bCs/>
          <w:szCs w:val="21"/>
        </w:rPr>
      </w:pPr>
      <w:bookmarkStart w:id="27" w:name="_Toc28359085"/>
      <w:bookmarkStart w:id="28" w:name="_Toc35393796"/>
      <w:bookmarkStart w:id="29" w:name="_Toc35393627"/>
      <w:bookmarkStart w:id="30" w:name="_Toc28359008"/>
      <w:r>
        <w:rPr>
          <w:rFonts w:hint="eastAsia" w:ascii="宋体" w:hAnsi="宋体" w:cs="宋体"/>
          <w:b/>
          <w:bCs/>
          <w:szCs w:val="21"/>
        </w:rPr>
        <w:t>八、对本次采购提出询问，请按以下方式联系</w:t>
      </w:r>
      <w:bookmarkEnd w:id="27"/>
      <w:bookmarkEnd w:id="28"/>
      <w:bookmarkEnd w:id="29"/>
      <w:bookmarkEnd w:id="30"/>
    </w:p>
    <w:p>
      <w:pPr>
        <w:widowControl/>
        <w:spacing w:before="120" w:beforeLines="50" w:after="120" w:afterLines="50" w:line="360" w:lineRule="auto"/>
        <w:ind w:firstLine="422" w:firstLineChars="200"/>
        <w:jc w:val="left"/>
        <w:rPr>
          <w:rFonts w:hint="eastAsia" w:ascii="宋体" w:hAnsi="宋体" w:cs="宋体"/>
          <w:b/>
          <w:bCs/>
          <w:szCs w:val="21"/>
        </w:rPr>
      </w:pPr>
      <w:r>
        <w:rPr>
          <w:rFonts w:hint="eastAsia" w:ascii="宋体" w:hAnsi="宋体" w:cs="宋体"/>
          <w:b/>
          <w:bCs/>
          <w:szCs w:val="21"/>
        </w:rPr>
        <w:t>1.采购人信息</w:t>
      </w:r>
    </w:p>
    <w:p>
      <w:pPr>
        <w:spacing w:before="120" w:beforeLines="50" w:after="120" w:afterLines="50" w:line="360" w:lineRule="auto"/>
        <w:ind w:firstLine="420" w:firstLineChars="200"/>
        <w:jc w:val="left"/>
        <w:rPr>
          <w:rFonts w:hint="eastAsia" w:ascii="宋体" w:hAnsi="宋体" w:cs="宋体"/>
          <w:szCs w:val="21"/>
        </w:rPr>
      </w:pPr>
      <w:bookmarkStart w:id="31" w:name="_Toc28359009"/>
      <w:bookmarkStart w:id="32" w:name="_Toc28359086"/>
      <w:r>
        <w:rPr>
          <w:rFonts w:hint="eastAsia" w:ascii="宋体" w:hAnsi="宋体" w:cs="宋体"/>
          <w:szCs w:val="21"/>
        </w:rPr>
        <w:t>名称：国家卫生健康委员会科技教育司</w:t>
      </w:r>
    </w:p>
    <w:p>
      <w:pPr>
        <w:spacing w:before="120" w:beforeLines="50" w:after="120" w:afterLines="50" w:line="360" w:lineRule="auto"/>
        <w:ind w:firstLine="420" w:firstLineChars="200"/>
        <w:jc w:val="left"/>
        <w:rPr>
          <w:rFonts w:hint="eastAsia" w:ascii="宋体" w:hAnsi="宋体" w:cs="宋体"/>
          <w:szCs w:val="21"/>
        </w:rPr>
      </w:pPr>
      <w:r>
        <w:rPr>
          <w:rFonts w:hint="eastAsia" w:ascii="宋体" w:hAnsi="宋体" w:cs="宋体"/>
          <w:szCs w:val="21"/>
        </w:rPr>
        <w:t>地址：北京市海淀区知春路14号</w:t>
      </w:r>
    </w:p>
    <w:p>
      <w:pPr>
        <w:spacing w:before="120" w:beforeLines="50" w:after="120" w:afterLines="50" w:line="360" w:lineRule="auto"/>
        <w:ind w:firstLine="420" w:firstLineChars="200"/>
        <w:jc w:val="left"/>
        <w:rPr>
          <w:rFonts w:hint="default" w:ascii="宋体" w:hAnsi="宋体" w:cs="宋体"/>
          <w:szCs w:val="21"/>
          <w:lang w:val="en-US"/>
        </w:rPr>
      </w:pPr>
      <w:r>
        <w:rPr>
          <w:rFonts w:hint="eastAsia" w:ascii="宋体" w:hAnsi="宋体" w:cs="宋体"/>
          <w:szCs w:val="21"/>
        </w:rPr>
        <w:t>联系人：</w:t>
      </w:r>
      <w:r>
        <w:rPr>
          <w:rFonts w:hint="eastAsia" w:ascii="宋体" w:hAnsi="宋体" w:cs="宋体"/>
          <w:szCs w:val="21"/>
          <w:lang w:val="en-US" w:eastAsia="zh-CN"/>
        </w:rPr>
        <w:t xml:space="preserve"> 冯老师</w:t>
      </w:r>
    </w:p>
    <w:p>
      <w:pPr>
        <w:spacing w:before="120" w:beforeLines="50" w:after="120" w:afterLines="50" w:line="360" w:lineRule="auto"/>
        <w:ind w:firstLine="420" w:firstLineChars="200"/>
        <w:jc w:val="left"/>
        <w:rPr>
          <w:rFonts w:hint="default" w:ascii="宋体" w:hAnsi="宋体" w:eastAsia="宋体" w:cs="宋体"/>
          <w:szCs w:val="21"/>
          <w:lang w:val="en-US" w:eastAsia="zh-CN"/>
        </w:rPr>
      </w:pPr>
      <w:r>
        <w:rPr>
          <w:rFonts w:hint="eastAsia" w:ascii="宋体" w:hAnsi="宋体" w:cs="宋体"/>
          <w:szCs w:val="21"/>
        </w:rPr>
        <w:t>联系方式：</w:t>
      </w:r>
      <w:r>
        <w:rPr>
          <w:rFonts w:hint="eastAsia"/>
          <w:lang w:val="en-US" w:eastAsia="zh-CN"/>
        </w:rPr>
        <w:t>010-68792240</w:t>
      </w:r>
    </w:p>
    <w:p>
      <w:pPr>
        <w:spacing w:before="120" w:beforeLines="50" w:after="120" w:afterLines="50" w:line="360" w:lineRule="auto"/>
        <w:ind w:firstLine="422" w:firstLineChars="200"/>
        <w:jc w:val="left"/>
        <w:rPr>
          <w:rFonts w:hint="eastAsia" w:ascii="宋体" w:hAnsi="宋体" w:cs="宋体"/>
          <w:b/>
          <w:bCs/>
          <w:szCs w:val="21"/>
        </w:rPr>
      </w:pPr>
      <w:r>
        <w:rPr>
          <w:rFonts w:hint="eastAsia" w:ascii="宋体" w:hAnsi="宋体" w:cs="宋体"/>
          <w:b/>
          <w:bCs/>
          <w:szCs w:val="21"/>
        </w:rPr>
        <w:t>2.采购代理机构信息</w:t>
      </w:r>
      <w:bookmarkEnd w:id="31"/>
      <w:bookmarkEnd w:id="32"/>
    </w:p>
    <w:p>
      <w:pPr>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名称：国金招标有限公司</w:t>
      </w:r>
    </w:p>
    <w:p>
      <w:pPr>
        <w:spacing w:before="120" w:beforeLines="50" w:after="120" w:afterLines="50" w:line="360" w:lineRule="auto"/>
        <w:ind w:firstLine="420" w:firstLineChars="200"/>
        <w:rPr>
          <w:rFonts w:hint="eastAsia" w:ascii="宋体" w:hAnsi="宋体" w:cs="宋体"/>
          <w:bCs/>
          <w:szCs w:val="21"/>
        </w:rPr>
      </w:pPr>
      <w:r>
        <w:rPr>
          <w:rFonts w:hint="eastAsia" w:ascii="宋体" w:hAnsi="宋体" w:cs="宋体"/>
          <w:szCs w:val="21"/>
        </w:rPr>
        <w:t>地址：</w:t>
      </w:r>
      <w:r>
        <w:rPr>
          <w:rFonts w:hint="eastAsia" w:ascii="宋体" w:hAnsi="宋体" w:cs="宋体"/>
          <w:bCs/>
          <w:szCs w:val="21"/>
        </w:rPr>
        <w:t>北京市朝阳区东三环南路甲52号顺迈金钻国际商务中心9层9C</w:t>
      </w:r>
    </w:p>
    <w:p>
      <w:pPr>
        <w:spacing w:before="120" w:beforeLines="50" w:after="120" w:afterLines="50" w:line="360" w:lineRule="auto"/>
        <w:ind w:firstLine="420" w:firstLineChars="200"/>
        <w:rPr>
          <w:rFonts w:hint="default" w:ascii="宋体" w:hAnsi="宋体" w:eastAsia="宋体" w:cs="宋体"/>
          <w:bCs/>
          <w:szCs w:val="21"/>
          <w:lang w:val="en-US" w:eastAsia="zh-CN"/>
        </w:rPr>
      </w:pPr>
      <w:r>
        <w:rPr>
          <w:rFonts w:hint="eastAsia" w:ascii="宋体" w:hAnsi="宋体" w:cs="宋体"/>
          <w:szCs w:val="21"/>
        </w:rPr>
        <w:t>联系人：</w:t>
      </w:r>
      <w:r>
        <w:rPr>
          <w:rFonts w:hint="eastAsia" w:ascii="宋体" w:hAnsi="宋体" w:cs="宋体"/>
          <w:bCs/>
          <w:szCs w:val="21"/>
        </w:rPr>
        <w:t>孙涛、</w:t>
      </w:r>
      <w:r>
        <w:rPr>
          <w:rFonts w:hint="eastAsia" w:ascii="宋体" w:hAnsi="宋体" w:cs="宋体"/>
          <w:bCs/>
          <w:szCs w:val="21"/>
          <w:lang w:val="en-US" w:eastAsia="zh-CN"/>
        </w:rPr>
        <w:t>刘思雨、</w:t>
      </w:r>
      <w:r>
        <w:rPr>
          <w:rFonts w:hint="eastAsia" w:ascii="宋体" w:hAnsi="宋体" w:cs="宋体"/>
          <w:bCs/>
          <w:szCs w:val="21"/>
        </w:rPr>
        <w:t>杨振豪、</w:t>
      </w:r>
      <w:r>
        <w:rPr>
          <w:rFonts w:hint="eastAsia" w:ascii="宋体" w:hAnsi="宋体" w:cs="宋体"/>
          <w:bCs/>
          <w:szCs w:val="21"/>
          <w:lang w:val="en-US" w:eastAsia="zh-CN"/>
        </w:rPr>
        <w:t>王树凡</w:t>
      </w:r>
      <w:r>
        <w:rPr>
          <w:rFonts w:hint="eastAsia" w:ascii="宋体" w:hAnsi="宋体" w:cs="宋体"/>
          <w:bCs/>
          <w:szCs w:val="21"/>
        </w:rPr>
        <w:t>、</w:t>
      </w:r>
      <w:r>
        <w:rPr>
          <w:rFonts w:hint="eastAsia" w:ascii="宋体" w:hAnsi="宋体" w:cs="宋体"/>
          <w:bCs/>
          <w:szCs w:val="21"/>
          <w:lang w:val="en-US" w:eastAsia="zh-CN"/>
        </w:rPr>
        <w:t>刘晓红</w:t>
      </w:r>
    </w:p>
    <w:p>
      <w:pPr>
        <w:spacing w:before="120" w:beforeLines="50" w:after="120" w:afterLines="50" w:line="360" w:lineRule="auto"/>
        <w:ind w:firstLine="420" w:firstLineChars="200"/>
        <w:rPr>
          <w:rFonts w:hint="eastAsia" w:ascii="宋体" w:hAnsi="宋体" w:eastAsia="宋体" w:cs="宋体"/>
          <w:szCs w:val="21"/>
          <w:lang w:eastAsia="zh-CN"/>
        </w:rPr>
      </w:pPr>
      <w:r>
        <w:rPr>
          <w:rFonts w:hint="eastAsia" w:ascii="宋体" w:hAnsi="宋体" w:cs="宋体"/>
          <w:szCs w:val="21"/>
        </w:rPr>
        <w:t>获取采购文件咨询电话：010-5367013</w:t>
      </w:r>
      <w:r>
        <w:rPr>
          <w:rFonts w:hint="eastAsia" w:ascii="宋体" w:hAnsi="宋体" w:cs="宋体"/>
          <w:szCs w:val="21"/>
          <w:lang w:val="en-US" w:eastAsia="zh-CN"/>
        </w:rPr>
        <w:t>9</w:t>
      </w:r>
    </w:p>
    <w:p>
      <w:pPr>
        <w:spacing w:before="120" w:beforeLines="50" w:after="120" w:afterLines="50" w:line="360" w:lineRule="auto"/>
        <w:ind w:firstLine="420" w:firstLineChars="200"/>
        <w:rPr>
          <w:rFonts w:hint="eastAsia" w:ascii="宋体" w:hAnsi="宋体" w:cs="宋体"/>
          <w:szCs w:val="21"/>
          <w:lang w:eastAsia="zh-CN"/>
        </w:rPr>
      </w:pPr>
      <w:r>
        <w:rPr>
          <w:rFonts w:hint="eastAsia" w:ascii="宋体" w:hAnsi="宋体" w:cs="宋体"/>
          <w:szCs w:val="21"/>
        </w:rPr>
        <w:t>业务部咨询电话：010-</w:t>
      </w:r>
      <w:r>
        <w:rPr>
          <w:rFonts w:hint="eastAsia" w:ascii="宋体" w:hAnsi="宋体" w:cs="宋体"/>
          <w:szCs w:val="21"/>
          <w:lang w:eastAsia="zh-CN"/>
        </w:rPr>
        <w:t>5368130</w:t>
      </w:r>
      <w:r>
        <w:rPr>
          <w:rFonts w:hint="eastAsia" w:ascii="宋体" w:hAnsi="宋体" w:cs="宋体"/>
          <w:szCs w:val="21"/>
          <w:lang w:val="en-US" w:eastAsia="zh-CN"/>
        </w:rPr>
        <w:t>9</w:t>
      </w:r>
      <w:r>
        <w:rPr>
          <w:rFonts w:hint="eastAsia" w:ascii="宋体" w:hAnsi="宋体" w:cs="宋体"/>
          <w:szCs w:val="21"/>
          <w:lang w:eastAsia="zh-CN"/>
        </w:rPr>
        <w:t>/130</w:t>
      </w:r>
      <w:r>
        <w:rPr>
          <w:rFonts w:hint="eastAsia" w:ascii="宋体" w:hAnsi="宋体" w:cs="宋体"/>
          <w:szCs w:val="21"/>
          <w:lang w:val="en-US" w:eastAsia="zh-CN"/>
        </w:rPr>
        <w:t>6</w:t>
      </w:r>
    </w:p>
    <w:p>
      <w:pPr>
        <w:spacing w:before="120" w:beforeLines="50" w:after="120" w:afterLines="50" w:line="360" w:lineRule="auto"/>
        <w:ind w:firstLine="420" w:firstLineChars="200"/>
        <w:rPr>
          <w:rFonts w:hint="eastAsia" w:ascii="宋体" w:hAnsi="宋体" w:cs="宋体"/>
          <w:szCs w:val="21"/>
        </w:rPr>
      </w:pPr>
      <w:r>
        <w:rPr>
          <w:rFonts w:hint="eastAsia" w:ascii="宋体" w:hAnsi="宋体" w:cs="宋体"/>
          <w:szCs w:val="21"/>
        </w:rPr>
        <w:t>电子邮箱：gjzbyxgs@126.com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6A79"/>
    <w:rsid w:val="15983B31"/>
    <w:rsid w:val="5E4B6159"/>
    <w:rsid w:val="67C964FB"/>
    <w:rsid w:val="7E7786B9"/>
    <w:rsid w:val="9A9633EC"/>
    <w:rsid w:val="9BF64801"/>
    <w:rsid w:val="FBD68F27"/>
    <w:rsid w:val="FFB71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numPr>
        <w:ilvl w:val="0"/>
        <w:numId w:val="1"/>
      </w:numPr>
      <w:spacing w:line="480" w:lineRule="exact"/>
      <w:jc w:val="center"/>
      <w:outlineLvl w:val="0"/>
    </w:pPr>
    <w:rPr>
      <w:rFonts w:ascii="楷体_GB2312" w:eastAsia="楷体_GB2312"/>
      <w:b/>
      <w:bCs/>
      <w:color w:val="FF0000"/>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1624</Words>
  <Characters>1795</Characters>
  <Lines>0</Lines>
  <Paragraphs>0</Paragraphs>
  <TotalTime>1</TotalTime>
  <ScaleCrop>false</ScaleCrop>
  <LinksUpToDate>false</LinksUpToDate>
  <CharactersWithSpaces>1804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2023-02-24T17:42:00Z</dcterms:created>
  <dc:creator>st</dc:creator>
  <cp:lastModifiedBy>wjw</cp:lastModifiedBy>
  <dcterms:modified xsi:type="dcterms:W3CDTF">2024-12-06T16:52:45Z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835A54E1DF7049629C61AD8620BDE8D5_13</vt:lpwstr>
  </property>
</Properties>
</file>