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C4" w:rsidRDefault="005372BA">
      <w:pPr>
        <w:spacing w:line="300" w:lineRule="exact"/>
        <w:jc w:val="left"/>
        <w:rPr>
          <w:rFonts w:ascii="宋体" w:eastAsia="宋体" w:hAnsi="宋体" w:cs="宋体"/>
          <w:b/>
          <w:bCs/>
          <w:sz w:val="32"/>
          <w:szCs w:val="36"/>
        </w:rPr>
      </w:pPr>
      <w:r>
        <w:rPr>
          <w:rFonts w:ascii="宋体" w:eastAsia="宋体" w:hAnsi="宋体" w:cs="宋体" w:hint="eastAsia"/>
          <w:b/>
          <w:bCs/>
          <w:sz w:val="32"/>
          <w:szCs w:val="36"/>
        </w:rPr>
        <w:t>附件</w:t>
      </w:r>
      <w:r>
        <w:rPr>
          <w:rFonts w:ascii="宋体" w:eastAsia="宋体" w:hAnsi="宋体" w:cs="宋体" w:hint="eastAsia"/>
          <w:b/>
          <w:bCs/>
          <w:sz w:val="32"/>
          <w:szCs w:val="36"/>
        </w:rPr>
        <w:t>1</w:t>
      </w:r>
    </w:p>
    <w:p w:rsidR="00DD0BC4" w:rsidRDefault="005372BA">
      <w:pPr>
        <w:spacing w:line="300" w:lineRule="exact"/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委托研究课题</w:t>
      </w:r>
      <w:r>
        <w:rPr>
          <w:rFonts w:hint="eastAsia"/>
          <w:b/>
          <w:bCs/>
          <w:sz w:val="32"/>
          <w:szCs w:val="36"/>
        </w:rPr>
        <w:t>公开遴选方案</w:t>
      </w:r>
    </w:p>
    <w:p w:rsidR="00DD0BC4" w:rsidRDefault="00DD0BC4">
      <w:pPr>
        <w:spacing w:line="300" w:lineRule="exact"/>
        <w:jc w:val="center"/>
        <w:rPr>
          <w:b/>
          <w:bCs/>
          <w:sz w:val="32"/>
          <w:szCs w:val="36"/>
        </w:rPr>
      </w:pPr>
    </w:p>
    <w:tbl>
      <w:tblPr>
        <w:tblW w:w="5155" w:type="pct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1346"/>
        <w:gridCol w:w="5339"/>
        <w:gridCol w:w="1472"/>
        <w:gridCol w:w="1616"/>
        <w:gridCol w:w="1061"/>
        <w:gridCol w:w="1605"/>
        <w:gridCol w:w="1520"/>
      </w:tblGrid>
      <w:tr w:rsidR="00DD0BC4">
        <w:trPr>
          <w:trHeight w:val="1020"/>
          <w:tblHeader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研究内容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研究成果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受托单位数量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委托经费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课题执行时间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课题联系人</w:t>
            </w:r>
          </w:p>
        </w:tc>
      </w:tr>
      <w:tr w:rsidR="00DD0BC4">
        <w:trPr>
          <w:trHeight w:val="1987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DD0BC4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全民健康信息化评价指标体系研究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总结国内外卫生健康及其他行业信息化评价实践。结合卫生健康信息化发展实际，设计提出全民健康信息化指数形成思路及框架体系。</w:t>
            </w:r>
          </w:p>
          <w:p w:rsidR="00DD0BC4" w:rsidRDefault="005372BA">
            <w:pPr>
              <w:numPr>
                <w:ilvl w:val="0"/>
                <w:numId w:val="2"/>
              </w:num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综合利用信息化调查等数据产出指数，分析区域差异、机构差异及主要影响因素，提出下一步的目标方向、重点任务和任务举措。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rPr>
                <w:rFonts w:ascii="仿宋_GB2312" w:eastAsia="仿宋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形成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全民健康信息化指数研究报告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家</w:t>
            </w:r>
          </w:p>
          <w:p w:rsidR="00DD0BC4" w:rsidRDefault="005372B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公开征集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widowControl/>
              <w:spacing w:line="300" w:lineRule="exact"/>
              <w:rPr>
                <w:rFonts w:ascii="仿宋" w:eastAsia="仿宋" w:hAnsi="仿宋" w:cs="仿宋"/>
                <w:color w:val="484848"/>
                <w:szCs w:val="21"/>
              </w:rPr>
            </w:pPr>
            <w:r>
              <w:rPr>
                <w:rFonts w:ascii="仿宋" w:eastAsia="仿宋" w:hAnsi="仿宋" w:cs="仿宋" w:hint="eastAsia"/>
                <w:color w:val="484848"/>
                <w:szCs w:val="21"/>
              </w:rPr>
              <w:br/>
            </w:r>
            <w:r>
              <w:rPr>
                <w:rFonts w:ascii="仿宋" w:eastAsia="仿宋" w:hAnsi="仿宋" w:cs="仿宋" w:hint="eastAsia"/>
                <w:color w:val="484848"/>
                <w:szCs w:val="21"/>
              </w:rPr>
              <w:t xml:space="preserve">　</w:t>
            </w:r>
            <w:r>
              <w:rPr>
                <w:rFonts w:ascii="仿宋" w:eastAsia="仿宋" w:hAnsi="仿宋" w:cs="仿宋"/>
                <w:color w:val="484848"/>
                <w:szCs w:val="21"/>
              </w:rPr>
              <w:t>课题起止时间：</w:t>
            </w:r>
            <w:r>
              <w:rPr>
                <w:rFonts w:ascii="仿宋" w:eastAsia="仿宋" w:hAnsi="仿宋" w:cs="仿宋" w:hint="eastAsia"/>
                <w:color w:val="484848"/>
                <w:szCs w:val="21"/>
              </w:rPr>
              <w:t>2020</w:t>
            </w:r>
            <w:r>
              <w:rPr>
                <w:rFonts w:ascii="仿宋" w:eastAsia="仿宋" w:hAnsi="仿宋" w:cs="仿宋"/>
                <w:color w:val="484848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color w:val="484848"/>
                <w:szCs w:val="21"/>
              </w:rPr>
              <w:t>5</w:t>
            </w:r>
            <w:r>
              <w:rPr>
                <w:rFonts w:ascii="仿宋" w:eastAsia="仿宋" w:hAnsi="仿宋" w:cs="仿宋"/>
                <w:color w:val="484848"/>
                <w:szCs w:val="21"/>
              </w:rPr>
              <w:t>月</w:t>
            </w:r>
            <w:r>
              <w:rPr>
                <w:rFonts w:ascii="仿宋" w:eastAsia="仿宋" w:hAnsi="仿宋" w:cs="仿宋"/>
                <w:color w:val="484848"/>
                <w:szCs w:val="21"/>
              </w:rPr>
              <w:t>-202</w:t>
            </w:r>
            <w:r>
              <w:rPr>
                <w:rFonts w:ascii="仿宋" w:eastAsia="仿宋" w:hAnsi="仿宋" w:cs="仿宋" w:hint="eastAsia"/>
                <w:color w:val="484848"/>
                <w:szCs w:val="21"/>
              </w:rPr>
              <w:t>0</w:t>
            </w:r>
            <w:r>
              <w:rPr>
                <w:rFonts w:ascii="仿宋" w:eastAsia="仿宋" w:hAnsi="仿宋" w:cs="仿宋"/>
                <w:color w:val="484848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color w:val="484848"/>
                <w:szCs w:val="21"/>
              </w:rPr>
              <w:t>12</w:t>
            </w:r>
            <w:r>
              <w:rPr>
                <w:rFonts w:ascii="仿宋" w:eastAsia="仿宋" w:hAnsi="仿宋" w:cs="仿宋" w:hint="eastAsia"/>
                <w:color w:val="484848"/>
                <w:szCs w:val="21"/>
              </w:rPr>
              <w:t>月：</w:t>
            </w:r>
          </w:p>
          <w:p w:rsidR="00DD0BC4" w:rsidRDefault="005372BA">
            <w:pPr>
              <w:widowControl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484848"/>
                <w:szCs w:val="21"/>
              </w:rPr>
              <w:t>（一）</w:t>
            </w:r>
            <w:r>
              <w:rPr>
                <w:rFonts w:ascii="仿宋" w:eastAsia="仿宋" w:hAnsi="仿宋" w:cs="仿宋" w:hint="eastAsia"/>
                <w:color w:val="484848"/>
                <w:szCs w:val="21"/>
              </w:rPr>
              <w:t>2020</w:t>
            </w:r>
            <w:r>
              <w:rPr>
                <w:rFonts w:ascii="仿宋" w:eastAsia="仿宋" w:hAnsi="仿宋" w:cs="仿宋" w:hint="eastAsia"/>
                <w:color w:val="484848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color w:val="484848"/>
                <w:szCs w:val="21"/>
              </w:rPr>
              <w:t>9</w:t>
            </w:r>
            <w:r>
              <w:rPr>
                <w:rFonts w:ascii="仿宋" w:eastAsia="仿宋" w:hAnsi="仿宋" w:cs="仿宋" w:hint="eastAsia"/>
                <w:color w:val="484848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484848"/>
                <w:szCs w:val="21"/>
              </w:rPr>
              <w:t>20</w:t>
            </w:r>
            <w:r>
              <w:rPr>
                <w:rFonts w:ascii="仿宋" w:eastAsia="仿宋" w:hAnsi="仿宋" w:cs="仿宋" w:hint="eastAsia"/>
                <w:color w:val="484848"/>
                <w:szCs w:val="21"/>
              </w:rPr>
              <w:t>日前提交中期研究报告，择期进行中期汇报。</w:t>
            </w:r>
            <w:r>
              <w:rPr>
                <w:rFonts w:ascii="仿宋" w:eastAsia="仿宋" w:hAnsi="仿宋" w:cs="仿宋" w:hint="eastAsia"/>
                <w:color w:val="484848"/>
                <w:szCs w:val="21"/>
              </w:rPr>
              <w:br/>
            </w:r>
            <w:r>
              <w:rPr>
                <w:rFonts w:ascii="仿宋" w:eastAsia="仿宋" w:hAnsi="仿宋" w:cs="仿宋" w:hint="eastAsia"/>
                <w:color w:val="484848"/>
                <w:szCs w:val="21"/>
              </w:rPr>
              <w:t>（二）</w:t>
            </w:r>
            <w:r>
              <w:rPr>
                <w:rFonts w:ascii="仿宋" w:eastAsia="仿宋" w:hAnsi="仿宋" w:cs="仿宋" w:hint="eastAsia"/>
                <w:color w:val="484848"/>
                <w:szCs w:val="21"/>
              </w:rPr>
              <w:t>2020</w:t>
            </w:r>
            <w:r>
              <w:rPr>
                <w:rFonts w:ascii="仿宋" w:eastAsia="仿宋" w:hAnsi="仿宋" w:cs="仿宋" w:hint="eastAsia"/>
                <w:color w:val="484848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color w:val="484848"/>
                <w:szCs w:val="21"/>
              </w:rPr>
              <w:t>11</w:t>
            </w:r>
            <w:r>
              <w:rPr>
                <w:rFonts w:ascii="仿宋" w:eastAsia="仿宋" w:hAnsi="仿宋" w:cs="仿宋" w:hint="eastAsia"/>
                <w:color w:val="484848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color w:val="484848"/>
                <w:szCs w:val="21"/>
              </w:rPr>
              <w:t>30</w:t>
            </w:r>
            <w:r>
              <w:rPr>
                <w:rFonts w:ascii="仿宋" w:eastAsia="仿宋" w:hAnsi="仿宋" w:cs="仿宋" w:hint="eastAsia"/>
                <w:color w:val="484848"/>
                <w:szCs w:val="21"/>
              </w:rPr>
              <w:t>日前交付终稿，择期进行结题汇报。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信息技术处周光华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010-68792572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zhough@nhc.gov.cn</w:t>
            </w:r>
          </w:p>
        </w:tc>
      </w:tr>
      <w:tr w:rsidR="00DD0BC4">
        <w:trPr>
          <w:trHeight w:val="2531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DD0BC4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医疗健康人工智能基地建设及应用评估方案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widowControl/>
              <w:numPr>
                <w:ilvl w:val="0"/>
                <w:numId w:val="3"/>
              </w:num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结合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我国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医疗健康人工智能应用实际，聚焦医院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可开展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基地建设类型或疾病应用种类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等，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全面分析和评估医疗健康领域人工智能技术、应用场景及服务效能等情况，形成医疗健康人工智能基地建设及应用评估方案。</w:t>
            </w:r>
          </w:p>
          <w:p w:rsidR="00DD0BC4" w:rsidRDefault="005372BA">
            <w:pPr>
              <w:widowControl/>
              <w:numPr>
                <w:ilvl w:val="0"/>
                <w:numId w:val="3"/>
              </w:numPr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编制某病种或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某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领域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基地建设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研究方案，包括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基础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条件、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建设规范、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管理制度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等。方案产出中要有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结合原工作基础的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典型应用案例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及分析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形成《医疗健康人工智能基地建设及应用评估研究报告》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家</w:t>
            </w:r>
          </w:p>
          <w:p w:rsidR="00DD0BC4" w:rsidRDefault="005372B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公开征集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DD0BC4">
            <w:pPr>
              <w:widowControl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信息技术处梁艺琼，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010-68791646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liangyq@nhc.gov.cn</w:t>
            </w:r>
          </w:p>
          <w:p w:rsidR="00DD0BC4" w:rsidRDefault="00DD0BC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0BC4">
        <w:trPr>
          <w:trHeight w:val="1295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DD0BC4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医疗机构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5G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组网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技术规范研究</w:t>
            </w:r>
          </w:p>
          <w:p w:rsidR="00DD0BC4" w:rsidRDefault="00DD0BC4">
            <w:pPr>
              <w:widowControl/>
              <w:spacing w:line="300" w:lineRule="exact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numPr>
                <w:ilvl w:val="0"/>
                <w:numId w:val="4"/>
              </w:numPr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总结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5G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在医疗健康领域应用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5G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组网技术，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分析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与医院局域网等融合应用推进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问题难点，提出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实施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思路与意见建议。</w:t>
            </w:r>
          </w:p>
          <w:p w:rsidR="00DD0BC4" w:rsidRDefault="005372BA">
            <w:pPr>
              <w:numPr>
                <w:ilvl w:val="0"/>
                <w:numId w:val="4"/>
              </w:num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编制医疗机构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5G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组网以及适应多场景应用的实施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方案，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有条件的探索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开展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相关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实践验证。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rPr>
                <w:rFonts w:ascii="仿宋_GB2312" w:eastAsia="仿宋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形成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医疗机构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5G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组网技术规范研究报告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家</w:t>
            </w:r>
          </w:p>
          <w:p w:rsidR="00DD0BC4" w:rsidRDefault="005372B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仅限于三级及以上医院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征集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DD0BC4">
            <w:pPr>
              <w:widowControl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信息技术处周光华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010-68792572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zhough@nhc.gov.cn</w:t>
            </w:r>
          </w:p>
          <w:p w:rsidR="00DD0BC4" w:rsidRDefault="00DD0BC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0BC4">
        <w:trPr>
          <w:trHeight w:val="1910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DD0BC4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跨域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5G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医疗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业务系统应用</w:t>
            </w: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研究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numPr>
                <w:ilvl w:val="0"/>
                <w:numId w:val="5"/>
              </w:numPr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总结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5G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在医疗健康领域应用模式，分析优缺点、发展问题难点，提出推进思路与意见建议。</w:t>
            </w:r>
          </w:p>
          <w:p w:rsidR="00DD0BC4" w:rsidRDefault="005372BA">
            <w:pPr>
              <w:numPr>
                <w:ilvl w:val="0"/>
                <w:numId w:val="5"/>
              </w:num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编制医疗机构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5G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业务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跨域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协同应用方案，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研究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医疗健康行业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5G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应用指引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有条件的选择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场景开展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探索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实践。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形成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跨域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5G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医疗业务系统应用报告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家</w:t>
            </w:r>
          </w:p>
          <w:p w:rsidR="00DD0BC4" w:rsidRDefault="005372B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公开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征集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DD0BC4">
            <w:pPr>
              <w:widowControl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信息技术处周光华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010-68792572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zhough@nhc.gov.cn</w:t>
            </w:r>
          </w:p>
        </w:tc>
      </w:tr>
      <w:tr w:rsidR="00DD0BC4">
        <w:trPr>
          <w:trHeight w:val="1836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DD0BC4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widowControl/>
              <w:spacing w:line="300" w:lineRule="exact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面向人工智能诊疗辅助的知识图谱框架体系研究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numPr>
                <w:ilvl w:val="0"/>
                <w:numId w:val="6"/>
              </w:num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以推动人工智能技术创新和与健康信息化深度融合为主线，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一是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面向区域全民健康信息化或医院信息化未来建设需求，调研国内外面向智能诊疗辅助的相关知识图谱构建及推理发展情况；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二是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以肿瘤诊疗为应用场景，探索病理检测、精确诊断、预后预测、疗效监控知识图谱构建方法与标准化流程。</w:t>
            </w:r>
          </w:p>
          <w:p w:rsidR="00DD0BC4" w:rsidRDefault="005372BA">
            <w:pPr>
              <w:numPr>
                <w:ilvl w:val="0"/>
                <w:numId w:val="6"/>
              </w:num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服务全民健康信息化或医院信息化建设发展决策需要，提出面向数据智能语义理解的知识图谱调研报告；面向肿瘤诊疗，提出辅助智能诊断的知识图谱构建方法和规范性框架建设方案。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rPr>
                <w:rFonts w:ascii="仿宋_GB2312" w:eastAsia="仿宋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形成《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面向数据智能语义理解的知识图谱调研报告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》、《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辅助智能诊断的知识图谱构建方法和规范性框架建设方案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家</w:t>
            </w:r>
          </w:p>
          <w:p w:rsidR="00DD0BC4" w:rsidRDefault="005372B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公开征集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DD0BC4">
            <w:pPr>
              <w:widowControl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信息技术处张宇希，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010-68791164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hyperlink r:id="rId7" w:history="1">
              <w:r>
                <w:rPr>
                  <w:rFonts w:ascii="仿宋" w:eastAsia="仿宋" w:hAnsi="仿宋" w:cs="仿宋" w:hint="eastAsia"/>
                  <w:sz w:val="24"/>
                  <w:szCs w:val="24"/>
                </w:rPr>
                <w:t>zhangyx@nhc.gov.cn</w:t>
              </w:r>
            </w:hyperlink>
          </w:p>
          <w:p w:rsidR="00DD0BC4" w:rsidRDefault="00DD0BC4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0BC4" w:rsidTr="005372BA">
        <w:trPr>
          <w:trHeight w:val="1828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DD0BC4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区块链医学专业人员身份识别示范</w:t>
            </w:r>
          </w:p>
          <w:p w:rsidR="00DD0BC4" w:rsidRDefault="00DD0BC4">
            <w:pPr>
              <w:widowControl/>
              <w:spacing w:line="300" w:lineRule="exact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numPr>
                <w:ilvl w:val="0"/>
                <w:numId w:val="7"/>
              </w:num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总结国内外利用区块链技术实现身份识别的方法，分析我国医疗卫生行业区块链应用需求，设计提出区块链医学专业人员识别思路及框架体系，研究确定核心信息项，形成医学专业人员身份识别应用规范。</w:t>
            </w:r>
          </w:p>
          <w:p w:rsidR="00DD0BC4" w:rsidRDefault="005372BA">
            <w:pPr>
              <w:numPr>
                <w:ilvl w:val="0"/>
                <w:numId w:val="7"/>
              </w:num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在医疗集团、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联体等多机构应用场景下，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设计提出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区块链技术实现身份识别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方案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rPr>
                <w:rFonts w:ascii="仿宋_GB2312" w:eastAsia="仿宋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形成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区块链医学专业人员身份识别示范研究报告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家</w:t>
            </w:r>
          </w:p>
          <w:p w:rsidR="00DD0BC4" w:rsidRDefault="005372B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公开征集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DD0BC4">
            <w:pPr>
              <w:widowControl/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C4" w:rsidRDefault="005372B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信息技术处滕琳，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010-68791652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tenglin@nhc.gov.cn</w:t>
            </w:r>
          </w:p>
          <w:p w:rsidR="00DD0BC4" w:rsidRDefault="00DD0BC4">
            <w:pPr>
              <w:widowControl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D0BC4" w:rsidRDefault="00DD0BC4">
      <w:pPr>
        <w:rPr>
          <w:rFonts w:ascii="仿宋" w:eastAsia="仿宋" w:hAnsi="仿宋" w:cs="仿宋"/>
          <w:sz w:val="24"/>
          <w:szCs w:val="32"/>
        </w:rPr>
      </w:pPr>
    </w:p>
    <w:p w:rsidR="00DD0BC4" w:rsidRDefault="00DD0BC4">
      <w:pPr>
        <w:spacing w:line="300" w:lineRule="exact"/>
      </w:pPr>
    </w:p>
    <w:sectPr w:rsidR="00DD0BC4">
      <w:pgSz w:w="16838" w:h="11906" w:orient="landscape"/>
      <w:pgMar w:top="1800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67526F"/>
    <w:multiLevelType w:val="singleLevel"/>
    <w:tmpl w:val="8A67526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D26F044"/>
    <w:multiLevelType w:val="singleLevel"/>
    <w:tmpl w:val="9D26F04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52480D"/>
    <w:multiLevelType w:val="singleLevel"/>
    <w:tmpl w:val="E75248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5885B9A"/>
    <w:multiLevelType w:val="singleLevel"/>
    <w:tmpl w:val="15885B9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2028677"/>
    <w:multiLevelType w:val="singleLevel"/>
    <w:tmpl w:val="5202867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A43A16F"/>
    <w:multiLevelType w:val="singleLevel"/>
    <w:tmpl w:val="6A43A16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7C9FEA7E"/>
    <w:multiLevelType w:val="singleLevel"/>
    <w:tmpl w:val="7C9FEA7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95"/>
    <w:rsid w:val="00014912"/>
    <w:rsid w:val="000C72DD"/>
    <w:rsid w:val="005372BA"/>
    <w:rsid w:val="005537CB"/>
    <w:rsid w:val="006C2E02"/>
    <w:rsid w:val="007D7354"/>
    <w:rsid w:val="0082622D"/>
    <w:rsid w:val="00864F0D"/>
    <w:rsid w:val="00A8366D"/>
    <w:rsid w:val="00AA1B4B"/>
    <w:rsid w:val="00B377B8"/>
    <w:rsid w:val="00C045E7"/>
    <w:rsid w:val="00C15572"/>
    <w:rsid w:val="00DD0BC4"/>
    <w:rsid w:val="00E47918"/>
    <w:rsid w:val="00E90332"/>
    <w:rsid w:val="00F86995"/>
    <w:rsid w:val="01CE1705"/>
    <w:rsid w:val="01D463A5"/>
    <w:rsid w:val="02126B82"/>
    <w:rsid w:val="03110F23"/>
    <w:rsid w:val="03DB3DF3"/>
    <w:rsid w:val="047145A2"/>
    <w:rsid w:val="05A46D98"/>
    <w:rsid w:val="06402261"/>
    <w:rsid w:val="06BD1DE1"/>
    <w:rsid w:val="078A5990"/>
    <w:rsid w:val="09147E8D"/>
    <w:rsid w:val="09492394"/>
    <w:rsid w:val="099227B6"/>
    <w:rsid w:val="0B204EDA"/>
    <w:rsid w:val="0C4057E1"/>
    <w:rsid w:val="0D077C96"/>
    <w:rsid w:val="0D5F7D7C"/>
    <w:rsid w:val="0D626BCE"/>
    <w:rsid w:val="0E060FE5"/>
    <w:rsid w:val="0E0D7E5A"/>
    <w:rsid w:val="0E810552"/>
    <w:rsid w:val="0EA42411"/>
    <w:rsid w:val="0F2F2160"/>
    <w:rsid w:val="10701866"/>
    <w:rsid w:val="10B21270"/>
    <w:rsid w:val="11535A82"/>
    <w:rsid w:val="121C060D"/>
    <w:rsid w:val="1374208D"/>
    <w:rsid w:val="13F770A0"/>
    <w:rsid w:val="1407772B"/>
    <w:rsid w:val="142E1EC3"/>
    <w:rsid w:val="1454414F"/>
    <w:rsid w:val="151603B1"/>
    <w:rsid w:val="15390D8E"/>
    <w:rsid w:val="184E4744"/>
    <w:rsid w:val="198D3948"/>
    <w:rsid w:val="19A1580F"/>
    <w:rsid w:val="19DD6CF4"/>
    <w:rsid w:val="1A0947C9"/>
    <w:rsid w:val="1A201575"/>
    <w:rsid w:val="1AD706B8"/>
    <w:rsid w:val="1B810731"/>
    <w:rsid w:val="1BCE0D53"/>
    <w:rsid w:val="1C1E54AD"/>
    <w:rsid w:val="1D5D1055"/>
    <w:rsid w:val="1DB10D4E"/>
    <w:rsid w:val="1E4A3468"/>
    <w:rsid w:val="1EA419CB"/>
    <w:rsid w:val="1EBD78A7"/>
    <w:rsid w:val="21A57087"/>
    <w:rsid w:val="21D30DC5"/>
    <w:rsid w:val="221E4572"/>
    <w:rsid w:val="24605005"/>
    <w:rsid w:val="25D532B3"/>
    <w:rsid w:val="2664383F"/>
    <w:rsid w:val="289023EB"/>
    <w:rsid w:val="293B6380"/>
    <w:rsid w:val="29D50CCF"/>
    <w:rsid w:val="2A7764D6"/>
    <w:rsid w:val="2AEE1601"/>
    <w:rsid w:val="2BC659D0"/>
    <w:rsid w:val="2C1B54C3"/>
    <w:rsid w:val="2C900C91"/>
    <w:rsid w:val="2D4461DF"/>
    <w:rsid w:val="2DCD4125"/>
    <w:rsid w:val="300457CC"/>
    <w:rsid w:val="31AA7F6A"/>
    <w:rsid w:val="33492740"/>
    <w:rsid w:val="33FE1474"/>
    <w:rsid w:val="34192B32"/>
    <w:rsid w:val="342059E6"/>
    <w:rsid w:val="34ED41CD"/>
    <w:rsid w:val="36191A3C"/>
    <w:rsid w:val="363510EF"/>
    <w:rsid w:val="376B12B7"/>
    <w:rsid w:val="37CA21CB"/>
    <w:rsid w:val="38A747EE"/>
    <w:rsid w:val="3AD93FB6"/>
    <w:rsid w:val="3C2B0890"/>
    <w:rsid w:val="3CBA1FDE"/>
    <w:rsid w:val="3CE5734E"/>
    <w:rsid w:val="3CE60A4C"/>
    <w:rsid w:val="3CEC31F1"/>
    <w:rsid w:val="3D1D3AEE"/>
    <w:rsid w:val="3D3D3092"/>
    <w:rsid w:val="3DD53CA1"/>
    <w:rsid w:val="3E3B1421"/>
    <w:rsid w:val="3E3C10AD"/>
    <w:rsid w:val="3FB7739F"/>
    <w:rsid w:val="3FE46E9C"/>
    <w:rsid w:val="3FF11ECB"/>
    <w:rsid w:val="41114D05"/>
    <w:rsid w:val="42E20E9D"/>
    <w:rsid w:val="44793A05"/>
    <w:rsid w:val="46DA143E"/>
    <w:rsid w:val="477E16FD"/>
    <w:rsid w:val="47C75434"/>
    <w:rsid w:val="49933CB1"/>
    <w:rsid w:val="499727F6"/>
    <w:rsid w:val="4C431D1C"/>
    <w:rsid w:val="4D2529BE"/>
    <w:rsid w:val="4DF84F1A"/>
    <w:rsid w:val="4EEF5169"/>
    <w:rsid w:val="4F2F0220"/>
    <w:rsid w:val="501F58A5"/>
    <w:rsid w:val="502D7D75"/>
    <w:rsid w:val="50700533"/>
    <w:rsid w:val="507E6DDB"/>
    <w:rsid w:val="508A7AF4"/>
    <w:rsid w:val="50BA61FA"/>
    <w:rsid w:val="51665B61"/>
    <w:rsid w:val="522857A9"/>
    <w:rsid w:val="549E368A"/>
    <w:rsid w:val="56113D77"/>
    <w:rsid w:val="561918FE"/>
    <w:rsid w:val="564155A1"/>
    <w:rsid w:val="5A81676E"/>
    <w:rsid w:val="5B0E1530"/>
    <w:rsid w:val="5D0107FC"/>
    <w:rsid w:val="5D4B67BF"/>
    <w:rsid w:val="5E9114F1"/>
    <w:rsid w:val="5EF574E6"/>
    <w:rsid w:val="5F6C41B4"/>
    <w:rsid w:val="600949AD"/>
    <w:rsid w:val="60760D5E"/>
    <w:rsid w:val="60771B9A"/>
    <w:rsid w:val="60F42903"/>
    <w:rsid w:val="61B1620B"/>
    <w:rsid w:val="61CA42FC"/>
    <w:rsid w:val="6406129C"/>
    <w:rsid w:val="64151D3F"/>
    <w:rsid w:val="64342489"/>
    <w:rsid w:val="653D79A1"/>
    <w:rsid w:val="6579410C"/>
    <w:rsid w:val="65D531E4"/>
    <w:rsid w:val="68A1121B"/>
    <w:rsid w:val="6A394494"/>
    <w:rsid w:val="6AD930D6"/>
    <w:rsid w:val="6B00208D"/>
    <w:rsid w:val="6B1E776E"/>
    <w:rsid w:val="6CF44A20"/>
    <w:rsid w:val="6EC338FB"/>
    <w:rsid w:val="6F3B4905"/>
    <w:rsid w:val="6F9F3C62"/>
    <w:rsid w:val="71BF39F0"/>
    <w:rsid w:val="779C4874"/>
    <w:rsid w:val="77EE7812"/>
    <w:rsid w:val="786E7018"/>
    <w:rsid w:val="78DC52B7"/>
    <w:rsid w:val="7A45492F"/>
    <w:rsid w:val="7AE27C5C"/>
    <w:rsid w:val="7F574394"/>
    <w:rsid w:val="7F8A2665"/>
    <w:rsid w:val="7FC9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hangyx@nhc.gov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1390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zzh</cp:lastModifiedBy>
  <cp:revision>4</cp:revision>
  <cp:lastPrinted>2020-03-16T02:24:00Z</cp:lastPrinted>
  <dcterms:created xsi:type="dcterms:W3CDTF">2015-01-30T01:29:00Z</dcterms:created>
  <dcterms:modified xsi:type="dcterms:W3CDTF">2020-05-22T02:27:00Z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