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64FB" w14:textId="77777777" w:rsidR="00566FBD" w:rsidRPr="00566FBD" w:rsidRDefault="00566FBD" w:rsidP="00566FBD">
      <w:pPr>
        <w:widowControl/>
        <w:spacing w:line="600" w:lineRule="atLeast"/>
        <w:rPr>
          <w:rFonts w:ascii="宋体" w:eastAsia="宋体" w:hAnsi="宋体" w:cs="宋体"/>
          <w:kern w:val="0"/>
          <w:sz w:val="32"/>
          <w:szCs w:val="32"/>
        </w:rPr>
      </w:pPr>
      <w:r w:rsidRPr="00566FBD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566FBD">
        <w:rPr>
          <w:rFonts w:ascii="宋体" w:eastAsia="宋体" w:hAnsi="宋体" w:cs="宋体" w:hint="eastAsia"/>
          <w:kern w:val="0"/>
          <w:sz w:val="32"/>
          <w:szCs w:val="32"/>
        </w:rPr>
        <w:t>1</w:t>
      </w:r>
    </w:p>
    <w:p w14:paraId="6F8CA674" w14:textId="77777777" w:rsidR="00566FBD" w:rsidRPr="00566FBD" w:rsidRDefault="00566FBD" w:rsidP="00566FBD">
      <w:pPr>
        <w:widowControl/>
        <w:spacing w:line="600" w:lineRule="atLeast"/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r w:rsidRPr="00566FB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 </w:t>
      </w:r>
    </w:p>
    <w:p w14:paraId="01DAB5F7" w14:textId="77777777" w:rsidR="00566FBD" w:rsidRPr="00566FBD" w:rsidRDefault="00566FBD" w:rsidP="00566FBD">
      <w:pPr>
        <w:widowControl/>
        <w:spacing w:line="600" w:lineRule="atLeast"/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r w:rsidRPr="00566FB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2021年全国敬老养老助老公益广告作品</w:t>
      </w:r>
    </w:p>
    <w:p w14:paraId="3E838817" w14:textId="77777777" w:rsidR="00566FBD" w:rsidRPr="00566FBD" w:rsidRDefault="00566FBD" w:rsidP="00566FBD">
      <w:pPr>
        <w:widowControl/>
        <w:spacing w:line="600" w:lineRule="atLeast"/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r w:rsidRPr="00566FBD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创作要求</w:t>
      </w:r>
    </w:p>
    <w:p w14:paraId="5708BF83" w14:textId="77777777" w:rsidR="00566FBD" w:rsidRPr="00566FBD" w:rsidRDefault="00566FBD" w:rsidP="00566FBD">
      <w:pPr>
        <w:widowControl/>
        <w:spacing w:line="600" w:lineRule="atLeast"/>
        <w:ind w:firstLine="640"/>
        <w:rPr>
          <w:rFonts w:ascii="宋体" w:eastAsia="宋体" w:hAnsi="宋体" w:cs="宋体" w:hint="eastAsia"/>
          <w:kern w:val="0"/>
          <w:sz w:val="32"/>
          <w:szCs w:val="32"/>
        </w:rPr>
      </w:pPr>
      <w:r w:rsidRPr="00566FBD">
        <w:rPr>
          <w:rFonts w:ascii="宋体" w:eastAsia="宋体" w:hAnsi="宋体" w:cs="宋体" w:hint="eastAsia"/>
          <w:kern w:val="0"/>
          <w:sz w:val="32"/>
          <w:szCs w:val="32"/>
        </w:rPr>
        <w:t> </w:t>
      </w:r>
    </w:p>
    <w:p w14:paraId="05A7D751" w14:textId="77777777" w:rsidR="00566FBD" w:rsidRPr="00566FBD" w:rsidRDefault="00566FBD" w:rsidP="00566FBD">
      <w:pPr>
        <w:widowControl/>
        <w:spacing w:line="600" w:lineRule="atLeast"/>
        <w:ind w:firstLine="640"/>
        <w:rPr>
          <w:rFonts w:ascii="宋体" w:eastAsia="宋体" w:hAnsi="宋体" w:cs="宋体" w:hint="eastAsia"/>
          <w:kern w:val="0"/>
          <w:sz w:val="32"/>
          <w:szCs w:val="32"/>
        </w:rPr>
      </w:pP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本次活动征集的作品共分广播作品、电视作品两种形式。广播作品、电视作品时长原则上不超过</w:t>
      </w:r>
      <w:r w:rsidRPr="00566FBD">
        <w:rPr>
          <w:rFonts w:ascii="宋体" w:eastAsia="宋体" w:hAnsi="宋体" w:cs="宋体" w:hint="eastAsia"/>
          <w:kern w:val="0"/>
          <w:sz w:val="32"/>
          <w:szCs w:val="32"/>
        </w:rPr>
        <w:t>180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秒。相关要求如下：</w:t>
      </w:r>
    </w:p>
    <w:p w14:paraId="12FBDFEC" w14:textId="77777777" w:rsidR="00566FBD" w:rsidRPr="00566FBD" w:rsidRDefault="00566FBD" w:rsidP="00566FBD">
      <w:pPr>
        <w:widowControl/>
        <w:spacing w:line="600" w:lineRule="atLeast"/>
        <w:ind w:firstLine="640"/>
        <w:rPr>
          <w:rFonts w:ascii="宋体" w:eastAsia="宋体" w:hAnsi="宋体" w:cs="宋体" w:hint="eastAsia"/>
          <w:kern w:val="0"/>
          <w:sz w:val="32"/>
          <w:szCs w:val="32"/>
        </w:rPr>
      </w:pPr>
      <w:r w:rsidRPr="00566FBD">
        <w:rPr>
          <w:rFonts w:ascii="黑体" w:eastAsia="黑体" w:hAnsi="黑体" w:cs="宋体" w:hint="eastAsia"/>
          <w:kern w:val="0"/>
          <w:sz w:val="32"/>
          <w:szCs w:val="32"/>
        </w:rPr>
        <w:t>一、创作要求</w:t>
      </w:r>
    </w:p>
    <w:p w14:paraId="63CA1BA0" w14:textId="77777777" w:rsidR="00566FBD" w:rsidRPr="00566FBD" w:rsidRDefault="00566FBD" w:rsidP="00566FBD">
      <w:pPr>
        <w:widowControl/>
        <w:spacing w:line="600" w:lineRule="atLeast"/>
        <w:ind w:firstLine="640"/>
        <w:rPr>
          <w:rFonts w:ascii="宋体" w:eastAsia="宋体" w:hAnsi="宋体" w:cs="宋体" w:hint="eastAsia"/>
          <w:kern w:val="0"/>
          <w:sz w:val="32"/>
          <w:szCs w:val="32"/>
        </w:rPr>
      </w:pP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作品设计制作要聚焦庆祝中国共产党成立</w:t>
      </w:r>
      <w:r w:rsidRPr="00566FBD">
        <w:rPr>
          <w:rFonts w:ascii="宋体" w:eastAsia="宋体" w:hAnsi="宋体" w:cs="宋体" w:hint="eastAsia"/>
          <w:kern w:val="0"/>
          <w:sz w:val="32"/>
          <w:szCs w:val="32"/>
        </w:rPr>
        <w:t>100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周年、积极应对人口老龄化国家战略、孝老爱</w:t>
      </w:r>
      <w:proofErr w:type="gramStart"/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亲传统</w:t>
      </w:r>
      <w:proofErr w:type="gramEnd"/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文化、家风传承和代际认同、积极老龄观、典型榜样等六大重点方向，凝聚正能量，弘扬新风尚，回应社会各界和广大老年人密切关注的重点、热点和难点问题，贴近大众审美情趣，做到思想性、艺术性和观赏性的有机统一。</w:t>
      </w:r>
    </w:p>
    <w:p w14:paraId="5B92C07C" w14:textId="77777777" w:rsidR="00566FBD" w:rsidRPr="00566FBD" w:rsidRDefault="00566FBD" w:rsidP="00566FBD">
      <w:pPr>
        <w:widowControl/>
        <w:spacing w:line="600" w:lineRule="atLeast"/>
        <w:ind w:firstLine="640"/>
        <w:rPr>
          <w:rFonts w:ascii="宋体" w:eastAsia="宋体" w:hAnsi="宋体" w:cs="宋体" w:hint="eastAsia"/>
          <w:kern w:val="0"/>
          <w:sz w:val="32"/>
          <w:szCs w:val="32"/>
        </w:rPr>
      </w:pP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（一）征集活动要遵守法律法规，创作单位和个人应签署原创承诺，保证对作品拥有完全知识产权，不得有抄袭和其他侵权行为。</w:t>
      </w:r>
    </w:p>
    <w:p w14:paraId="27EF3C73" w14:textId="77777777" w:rsidR="00566FBD" w:rsidRPr="00566FBD" w:rsidRDefault="00566FBD" w:rsidP="00566FBD">
      <w:pPr>
        <w:widowControl/>
        <w:spacing w:line="600" w:lineRule="atLeast"/>
        <w:ind w:firstLine="640"/>
        <w:rPr>
          <w:rFonts w:ascii="宋体" w:eastAsia="宋体" w:hAnsi="宋体" w:cs="宋体" w:hint="eastAsia"/>
          <w:kern w:val="0"/>
          <w:sz w:val="32"/>
          <w:szCs w:val="32"/>
        </w:rPr>
      </w:pP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（二）公益广告创作要善于从基层一线以及老年人身边选取题材，情景交融地展现老龄事业取得的成就。</w:t>
      </w:r>
    </w:p>
    <w:p w14:paraId="1FEED4BB" w14:textId="77777777" w:rsidR="00566FBD" w:rsidRPr="00566FBD" w:rsidRDefault="00566FBD" w:rsidP="00566FBD">
      <w:pPr>
        <w:widowControl/>
        <w:spacing w:line="600" w:lineRule="atLeast"/>
        <w:ind w:firstLine="640"/>
        <w:rPr>
          <w:rFonts w:ascii="宋体" w:eastAsia="宋体" w:hAnsi="宋体" w:cs="宋体" w:hint="eastAsia"/>
          <w:kern w:val="0"/>
          <w:sz w:val="32"/>
          <w:szCs w:val="32"/>
        </w:rPr>
      </w:pP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（三）提倡风格多样、百花齐放，可将各地民族、文化和地方特色融入到广告中来，可选取实拍、动漫、歌曲等多种表现形式，使公益广告易于被不同受众群体接受和喜爱。</w:t>
      </w:r>
    </w:p>
    <w:p w14:paraId="2863D251" w14:textId="77777777" w:rsidR="00566FBD" w:rsidRPr="00566FBD" w:rsidRDefault="00566FBD" w:rsidP="00566FBD">
      <w:pPr>
        <w:widowControl/>
        <w:spacing w:line="600" w:lineRule="atLeast"/>
        <w:ind w:firstLine="640"/>
        <w:rPr>
          <w:rFonts w:ascii="宋体" w:eastAsia="宋体" w:hAnsi="宋体" w:cs="宋体" w:hint="eastAsia"/>
          <w:kern w:val="0"/>
          <w:sz w:val="32"/>
          <w:szCs w:val="32"/>
        </w:rPr>
      </w:pP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（四）公益广告创作中可积极探索运用现代科技手段，为广告注入现代气息和时尚元素，运用新颖别致的表现形式吸引人、打动人。</w:t>
      </w:r>
    </w:p>
    <w:p w14:paraId="188832BD" w14:textId="77777777" w:rsidR="00566FBD" w:rsidRPr="00566FBD" w:rsidRDefault="00566FBD" w:rsidP="00566FBD">
      <w:pPr>
        <w:widowControl/>
        <w:spacing w:line="600" w:lineRule="atLeast"/>
        <w:ind w:firstLine="640"/>
        <w:rPr>
          <w:rFonts w:ascii="宋体" w:eastAsia="宋体" w:hAnsi="宋体" w:cs="宋体" w:hint="eastAsia"/>
          <w:kern w:val="0"/>
          <w:sz w:val="32"/>
          <w:szCs w:val="32"/>
        </w:rPr>
      </w:pPr>
      <w:r w:rsidRPr="00566FBD">
        <w:rPr>
          <w:rFonts w:ascii="黑体" w:eastAsia="黑体" w:hAnsi="黑体" w:cs="宋体" w:hint="eastAsia"/>
          <w:kern w:val="0"/>
          <w:sz w:val="32"/>
          <w:szCs w:val="32"/>
        </w:rPr>
        <w:t>二、作品技术标准及申报材料格式要求</w:t>
      </w:r>
    </w:p>
    <w:p w14:paraId="3C0F30D0" w14:textId="77777777" w:rsidR="00566FBD" w:rsidRPr="00566FBD" w:rsidRDefault="00566FBD" w:rsidP="00566FBD">
      <w:pPr>
        <w:widowControl/>
        <w:spacing w:line="600" w:lineRule="atLeast"/>
        <w:ind w:firstLine="640"/>
        <w:rPr>
          <w:rFonts w:ascii="宋体" w:eastAsia="宋体" w:hAnsi="宋体" w:cs="宋体" w:hint="eastAsia"/>
          <w:kern w:val="0"/>
          <w:sz w:val="32"/>
          <w:szCs w:val="32"/>
        </w:rPr>
      </w:pPr>
      <w:r w:rsidRPr="00566FBD">
        <w:rPr>
          <w:rFonts w:ascii="宋体" w:eastAsia="宋体" w:hAnsi="宋体" w:cs="宋体" w:hint="eastAsia"/>
          <w:kern w:val="0"/>
          <w:sz w:val="32"/>
          <w:szCs w:val="32"/>
        </w:rPr>
        <w:t>1.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广播类作品。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MP3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或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WMA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格式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,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码率不低于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128Kbps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，采样深度不低于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16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位，采样频率不低于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44.1KHz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2DD05F39" w14:textId="77777777" w:rsidR="00566FBD" w:rsidRPr="00566FBD" w:rsidRDefault="00566FBD" w:rsidP="00566FBD">
      <w:pPr>
        <w:widowControl/>
        <w:spacing w:line="600" w:lineRule="atLeast"/>
        <w:ind w:firstLine="640"/>
        <w:rPr>
          <w:rFonts w:ascii="宋体" w:eastAsia="宋体" w:hAnsi="宋体" w:cs="宋体" w:hint="eastAsia"/>
          <w:kern w:val="0"/>
          <w:sz w:val="32"/>
          <w:szCs w:val="32"/>
        </w:rPr>
      </w:pPr>
      <w:r w:rsidRPr="00566FBD">
        <w:rPr>
          <w:rFonts w:ascii="宋体" w:eastAsia="宋体" w:hAnsi="宋体" w:cs="宋体" w:hint="eastAsia"/>
          <w:kern w:val="0"/>
          <w:sz w:val="32"/>
          <w:szCs w:val="32"/>
        </w:rPr>
        <w:t>2.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电视类作品。高清晰度视频，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MP4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格式，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H.264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或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MPEG2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编码，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1920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×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1080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16:9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）分辨率，码率不低于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15Mbps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。鼓励制播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4K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超高清作品，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MP4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格式，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H.265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编码，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3840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×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2160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16:9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）分辨率，码率不低于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50Mbps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2DE1E85F" w14:textId="77777777" w:rsidR="00566FBD" w:rsidRPr="00566FBD" w:rsidRDefault="00566FBD" w:rsidP="00566FBD">
      <w:pPr>
        <w:widowControl/>
        <w:spacing w:line="600" w:lineRule="atLeast"/>
        <w:ind w:firstLine="640"/>
        <w:rPr>
          <w:rFonts w:ascii="宋体" w:eastAsia="宋体" w:hAnsi="宋体" w:cs="宋体" w:hint="eastAsia"/>
          <w:kern w:val="0"/>
          <w:sz w:val="32"/>
          <w:szCs w:val="32"/>
        </w:rPr>
      </w:pPr>
      <w:r w:rsidRPr="00566FBD">
        <w:rPr>
          <w:rFonts w:ascii="宋体" w:eastAsia="宋体" w:hAnsi="宋体" w:cs="宋体" w:hint="eastAsia"/>
          <w:kern w:val="0"/>
          <w:sz w:val="32"/>
          <w:szCs w:val="32"/>
        </w:rPr>
        <w:t>3.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报送的广播类、电视类作品单部时长一般不超过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180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秒，系列公益广告作品择优报送其中</w:t>
      </w:r>
      <w:r w:rsidRPr="00566FBD">
        <w:rPr>
          <w:rFonts w:ascii="Times New Roman" w:eastAsia="宋体" w:hAnsi="Times New Roman" w:cs="Times New Roman" w:hint="eastAsia"/>
          <w:kern w:val="0"/>
          <w:sz w:val="32"/>
          <w:szCs w:val="32"/>
        </w:rPr>
        <w:t>1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部。</w:t>
      </w:r>
    </w:p>
    <w:p w14:paraId="4E9C561C" w14:textId="77777777" w:rsidR="00566FBD" w:rsidRPr="00566FBD" w:rsidRDefault="00566FBD" w:rsidP="00566FBD">
      <w:pPr>
        <w:widowControl/>
        <w:spacing w:line="600" w:lineRule="atLeast"/>
        <w:ind w:firstLine="640"/>
        <w:rPr>
          <w:rFonts w:ascii="宋体" w:eastAsia="宋体" w:hAnsi="宋体" w:cs="宋体" w:hint="eastAsia"/>
          <w:kern w:val="0"/>
          <w:sz w:val="32"/>
          <w:szCs w:val="32"/>
        </w:rPr>
      </w:pPr>
      <w:r w:rsidRPr="00566FBD">
        <w:rPr>
          <w:rFonts w:ascii="宋体" w:eastAsia="宋体" w:hAnsi="宋体" w:cs="宋体" w:hint="eastAsia"/>
          <w:kern w:val="0"/>
          <w:sz w:val="32"/>
          <w:szCs w:val="32"/>
        </w:rPr>
        <w:t>4.</w:t>
      </w:r>
      <w:r w:rsidRPr="00566FBD">
        <w:rPr>
          <w:rFonts w:ascii="仿宋_GB2312" w:eastAsia="仿宋_GB2312" w:hAnsi="宋体" w:cs="宋体" w:hint="eastAsia"/>
          <w:kern w:val="0"/>
          <w:sz w:val="32"/>
          <w:szCs w:val="32"/>
        </w:rPr>
        <w:t>纸质版申请表一式两份（须按相应要求填写完整并审核盖章）。电子版申请表格及全部作品一并存储在一个光盘内报送。</w:t>
      </w:r>
    </w:p>
    <w:p w14:paraId="15B75799" w14:textId="77777777" w:rsidR="00A7150E" w:rsidRPr="00566FBD" w:rsidRDefault="00A7150E"/>
    <w:sectPr w:rsidR="00A7150E" w:rsidRPr="00566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0E"/>
    <w:rsid w:val="00566FBD"/>
    <w:rsid w:val="00A7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4166C-DF9F-4849-A814-BC61A73B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晶</dc:creator>
  <cp:keywords/>
  <dc:description/>
  <cp:lastModifiedBy>任 晶</cp:lastModifiedBy>
  <cp:revision>2</cp:revision>
  <dcterms:created xsi:type="dcterms:W3CDTF">2021-08-30T08:24:00Z</dcterms:created>
  <dcterms:modified xsi:type="dcterms:W3CDTF">2021-08-30T08:25:00Z</dcterms:modified>
</cp:coreProperties>
</file>