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600" w:lineRule="exact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>附件3</w:t>
      </w:r>
    </w:p>
    <w:p>
      <w:pPr>
        <w:adjustRightInd w:val="0"/>
        <w:snapToGrid w:val="0"/>
        <w:spacing w:before="156" w:beforeLines="50" w:after="156" w:afterLines="50" w:line="620" w:lineRule="exact"/>
        <w:jc w:val="center"/>
        <w:rPr>
          <w:rFonts w:hint="eastAsia" w:asciiTheme="majorEastAsia" w:hAnsiTheme="majorEastAsia" w:eastAsiaTheme="majorEastAsia" w:cstheme="majorEastAsia"/>
          <w:b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z w:val="44"/>
          <w:szCs w:val="44"/>
        </w:rPr>
        <w:t>达到推荐标准基层机构名单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省（区、市）</w:t>
      </w:r>
    </w:p>
    <w:tbl>
      <w:tblPr>
        <w:tblStyle w:val="4"/>
        <w:tblW w:w="14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980"/>
        <w:gridCol w:w="1985"/>
        <w:gridCol w:w="4697"/>
        <w:gridCol w:w="1753"/>
        <w:gridCol w:w="2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2"/>
              </w:rPr>
              <w:t>序号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2"/>
              </w:rPr>
              <w:t>地市（按行政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32"/>
                <w:lang w:eastAsia="zh-CN"/>
              </w:rPr>
              <w:t>区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32"/>
              </w:rPr>
              <w:t>划排序）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2"/>
              </w:rPr>
              <w:t>区县（按行政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32"/>
                <w:lang w:eastAsia="zh-CN"/>
              </w:rPr>
              <w:t>区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32"/>
              </w:rPr>
              <w:t>划排序）</w:t>
            </w:r>
          </w:p>
        </w:tc>
        <w:tc>
          <w:tcPr>
            <w:tcW w:w="4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2"/>
              </w:rPr>
              <w:t>基层机构名称</w:t>
            </w:r>
          </w:p>
        </w:tc>
        <w:tc>
          <w:tcPr>
            <w:tcW w:w="17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2"/>
              </w:rPr>
              <w:t>基层机构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2"/>
              </w:rPr>
              <w:t>负责人</w:t>
            </w:r>
          </w:p>
        </w:tc>
        <w:tc>
          <w:tcPr>
            <w:tcW w:w="26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2"/>
              </w:rPr>
              <w:t>基层机构负责人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sz w:val="28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2"/>
              </w:rPr>
              <w:t>电话和手机号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69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5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6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69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5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6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69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5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6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69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5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6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69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5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6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69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5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6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69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5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6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69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5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6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69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5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6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63803"/>
    <w:rsid w:val="690638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2019-04-11T07:50:00Z</dcterms:created>
  <dc:creator>Vanilla</dc:creator>
  <cp:lastModifiedBy>Vanilla</cp:lastModifiedBy>
  <dcterms:modified xsi:type="dcterms:W3CDTF">2019-04-11T07:55:36Z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