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198" w:firstLineChars="62"/>
        <w:rPr>
          <w:rFonts w:ascii="黑体" w:hAnsi="黑体" w:eastAsia="黑体"/>
        </w:rPr>
      </w:pPr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1</w:t>
      </w:r>
    </w:p>
    <w:p>
      <w:pPr>
        <w:spacing w:before="156" w:beforeLines="50" w:after="156" w:afterLines="50"/>
        <w:ind w:firstLine="0" w:firstLineChars="0"/>
        <w:jc w:val="center"/>
        <w:rPr>
          <w:rFonts w:eastAsia="黑体"/>
          <w:szCs w:val="22"/>
        </w:rPr>
      </w:pPr>
      <w:bookmarkStart w:id="0" w:name="_GoBack"/>
      <w:r>
        <w:rPr>
          <w:rFonts w:hint="eastAsia" w:eastAsia="黑体"/>
          <w:szCs w:val="22"/>
        </w:rPr>
        <w:t>第二批智慧健康养老示范企业名单</w:t>
      </w:r>
      <w:bookmarkEnd w:id="0"/>
    </w:p>
    <w:tbl>
      <w:tblPr>
        <w:tblStyle w:val="5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245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华录健康养老发展有限公司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内蒙古国讯富通科技有限公司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赤峰云集社会公共服务中心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卫宁健康科技集团股份有限公司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上海友康信息科技有限公司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颐家（上海）老年服务有限公司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江苏盖睿健康科技有限公司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南京福康通健康产业有限公司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常州市钱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璟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康复股份有限公司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浙江杭佳科技发展有限公司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浙江椿熙堂养老服务管理有限公司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安徽八千里科技发展股份有限公司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荣成盛泉养老服务有限公司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山东海天智能工程有限公司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烟台汇通佳仁医疗科技有限公司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安阳市翔宇医疗设备有限责任公司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湖南软神科技股份有限公司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成都科创智远信息技术有限公司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四川华迪信息技术有限公司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甘肃百合物联科技信息有限公司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宁夏宁居通养老服务有限公司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宁夏回族自治区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青岛中康国际医疗健康产业股份有限公司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青岛融贯汇众软件有限公司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宁波科强电池有限公司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宁波市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厦门智宇信息技术有限公司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厦门市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深圳普门科技股份有限公司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</w:rPr>
              <w:t>深圳市</w:t>
            </w:r>
          </w:p>
        </w:tc>
      </w:tr>
    </w:tbl>
    <w:p>
      <w:pPr>
        <w:spacing w:line="240" w:lineRule="auto"/>
        <w:ind w:firstLine="0" w:firstLineChars="0"/>
        <w:rPr>
          <w:rFonts w:ascii="Calibri" w:hAnsi="Calibri" w:eastAsia="宋体"/>
          <w:sz w:val="21"/>
          <w:szCs w:val="22"/>
        </w:rPr>
      </w:pPr>
    </w:p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102020"/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C"/>
    <w:rsid w:val="000B6F3F"/>
    <w:rsid w:val="00403C05"/>
    <w:rsid w:val="004553A1"/>
    <w:rsid w:val="006F31CD"/>
    <w:rsid w:val="00711C5B"/>
    <w:rsid w:val="00A230BC"/>
    <w:rsid w:val="00A63C9E"/>
    <w:rsid w:val="00B55FFF"/>
    <w:rsid w:val="00D630F7"/>
    <w:rsid w:val="00DB5B98"/>
    <w:rsid w:val="4C572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2018-12-04T09:08:00Z</dcterms:created>
  <dc:creator>xuyongjian</dc:creator>
  <cp:lastModifiedBy>Administrator</cp:lastModifiedBy>
  <dcterms:modified xsi:type="dcterms:W3CDTF">2007-02-28T21:31:23Z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