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left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附件</w:t>
      </w:r>
    </w:p>
    <w:p>
      <w:pPr>
        <w:jc w:val="center"/>
        <w:rPr>
          <w:rFonts w:hint="eastAsia" w:eastAsia="宋体"/>
          <w:b/>
          <w:bCs/>
          <w:w w:val="95"/>
          <w:sz w:val="44"/>
        </w:rPr>
      </w:pPr>
      <w:r>
        <w:rPr>
          <w:rFonts w:eastAsia="宋体"/>
          <w:b/>
          <w:bCs/>
          <w:w w:val="95"/>
          <w:sz w:val="44"/>
        </w:rPr>
        <w:t>第三方评估样本医院名单</w:t>
      </w:r>
    </w:p>
    <w:p>
      <w:pPr>
        <w:jc w:val="center"/>
        <w:rPr>
          <w:rFonts w:eastAsia="宋体"/>
          <w:b/>
          <w:bCs/>
          <w:w w:val="95"/>
          <w:sz w:val="44"/>
        </w:rPr>
      </w:pPr>
    </w:p>
    <w:p>
      <w:pPr>
        <w:adjustRightInd w:val="0"/>
        <w:snapToGrid w:val="0"/>
        <w:spacing w:line="360" w:lineRule="auto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一、全国评估样本医院</w:t>
      </w:r>
    </w:p>
    <w:tbl>
      <w:tblPr>
        <w:tblStyle w:val="3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3454"/>
        <w:gridCol w:w="240"/>
        <w:gridCol w:w="931"/>
        <w:gridCol w:w="3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省份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医院名称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辽宁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辽宁省人民医院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北京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北京大学人民医院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辽宁省中医医院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pacing w:val="-6"/>
                <w:sz w:val="24"/>
              </w:rPr>
            </w:pPr>
            <w:r>
              <w:rPr>
                <w:rFonts w:ascii="宋体" w:hAnsi="宋体" w:eastAsia="宋体"/>
                <w:color w:val="000000"/>
                <w:spacing w:val="-6"/>
                <w:sz w:val="24"/>
              </w:rPr>
              <w:t>首都医科大学附属北京中医医院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沈阳市妇婴医院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pacing w:val="-6"/>
                <w:sz w:val="24"/>
              </w:rPr>
            </w:pPr>
            <w:r>
              <w:rPr>
                <w:rFonts w:ascii="宋体" w:hAnsi="宋体" w:eastAsia="宋体"/>
                <w:color w:val="000000"/>
                <w:spacing w:val="-6"/>
                <w:sz w:val="24"/>
              </w:rPr>
              <w:t>首都医科大学附属北京妇产医院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吉林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吉林省人民医院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北京医院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吉林省中医院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中日友好医院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长春市妇产医院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北京协和医院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吉林大学第一医院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中国医学科学院阜外医院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吉林大学第二医院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中国医学科学院肿瘤医院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吉林大学中日联谊医院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中国医学科学院整形外科医院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吉林大学口腔医院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北京大学第一医院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pacing w:val="-4"/>
                <w:sz w:val="24"/>
              </w:rPr>
              <w:t>黑龙江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北京大学第三医院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pacing w:val="-6"/>
                <w:sz w:val="24"/>
              </w:rPr>
            </w:pPr>
            <w:r>
              <w:rPr>
                <w:rFonts w:ascii="宋体" w:hAnsi="宋体" w:eastAsia="宋体"/>
                <w:color w:val="000000"/>
                <w:spacing w:val="-6"/>
                <w:sz w:val="24"/>
              </w:rPr>
              <w:t>黑</w:t>
            </w:r>
            <w:bookmarkStart w:id="0" w:name="_GoBack"/>
            <w:bookmarkEnd w:id="0"/>
            <w:r>
              <w:rPr>
                <w:rFonts w:ascii="宋体" w:hAnsi="宋体" w:eastAsia="宋体"/>
                <w:color w:val="000000"/>
                <w:spacing w:val="-6"/>
                <w:sz w:val="24"/>
              </w:rPr>
              <w:t>龙江中医药大学附属第一医院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北京大学口腔医院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哈尔滨市红十字中心医院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北京大学首钢医院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上海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上海市第一人民医院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天津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天津市人民医院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上海中医药大学附属曙光医院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天津中医药大学第一附属医院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上海市第一妇婴保健院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天津市中心妇产科医院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复旦大学附属中山医院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中国医学科学院血液病医院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复旦大学附属华山医院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河北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河北省人民医院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复旦大学附属肿瘤医院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河北省中医院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复旦大学附属眼耳鼻喉科医院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石家庄市妇产医院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复旦大学附属妇产科医院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山西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山西省人民医院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复旦大学附属儿科医院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山西省中医院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江苏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江苏省人民医院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山西省儿童医院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江苏省中医院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pacing w:val="-4"/>
                <w:sz w:val="24"/>
              </w:rPr>
              <w:t>内蒙古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内蒙古自治区人民医院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南京市妇幼保健院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内蒙古自治区中医医院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中国医学科学院皮肤病医院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内蒙古自治区妇幼保健院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sz w:val="24"/>
                <w:highlight w:val="yellow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highlight w:val="yellow"/>
              </w:rPr>
            </w:pPr>
          </w:p>
        </w:tc>
      </w:tr>
    </w:tbl>
    <w:p>
      <w:pPr>
        <w:rPr>
          <w:rFonts w:ascii="Calibri" w:hAnsi="Calibri" w:eastAsia="宋体"/>
          <w:sz w:val="21"/>
          <w:szCs w:val="22"/>
        </w:rPr>
      </w:pPr>
      <w:r>
        <w:rPr>
          <w:rFonts w:ascii="Calibri" w:hAnsi="Calibri" w:eastAsia="宋体"/>
          <w:sz w:val="21"/>
          <w:szCs w:val="22"/>
        </w:rPr>
        <w:br w:type="page"/>
      </w:r>
    </w:p>
    <w:tbl>
      <w:tblPr>
        <w:tblStyle w:val="3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666"/>
        <w:gridCol w:w="245"/>
        <w:gridCol w:w="926"/>
        <w:gridCol w:w="3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浙江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浙江省人民医院</w:t>
            </w:r>
          </w:p>
        </w:tc>
        <w:tc>
          <w:tcPr>
            <w:tcW w:w="2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广东省人民医院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浙江省中医院</w:t>
            </w:r>
          </w:p>
        </w:tc>
        <w:tc>
          <w:tcPr>
            <w:tcW w:w="2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广东省中医院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浙江大学医学院附属妇产科医院</w:t>
            </w:r>
          </w:p>
        </w:tc>
        <w:tc>
          <w:tcPr>
            <w:tcW w:w="2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广东省妇幼保健院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安徽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安徽省立医院</w:t>
            </w:r>
          </w:p>
        </w:tc>
        <w:tc>
          <w:tcPr>
            <w:tcW w:w="2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中山大学附属第一医院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安徽省中医院</w:t>
            </w:r>
          </w:p>
        </w:tc>
        <w:tc>
          <w:tcPr>
            <w:tcW w:w="2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中山大学孙逸仙纪念医院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安徽省妇幼保健院</w:t>
            </w:r>
          </w:p>
        </w:tc>
        <w:tc>
          <w:tcPr>
            <w:tcW w:w="2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中山大学附属第三医院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福建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福建省立医院</w:t>
            </w:r>
          </w:p>
        </w:tc>
        <w:tc>
          <w:tcPr>
            <w:tcW w:w="2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中山大学附属中山眼科中心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福建省人民医院</w:t>
            </w:r>
          </w:p>
        </w:tc>
        <w:tc>
          <w:tcPr>
            <w:tcW w:w="2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中山大学附属肿瘤医院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福建省妇幼保健院</w:t>
            </w:r>
          </w:p>
        </w:tc>
        <w:tc>
          <w:tcPr>
            <w:tcW w:w="2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中山大学附属口腔医院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江西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江西省人民医院</w:t>
            </w:r>
          </w:p>
        </w:tc>
        <w:tc>
          <w:tcPr>
            <w:tcW w:w="2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广西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广西壮族自治区人民医院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江西省中医院</w:t>
            </w:r>
          </w:p>
        </w:tc>
        <w:tc>
          <w:tcPr>
            <w:tcW w:w="2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广西中医医院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江西省妇幼保健院</w:t>
            </w:r>
          </w:p>
        </w:tc>
        <w:tc>
          <w:tcPr>
            <w:tcW w:w="2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广西壮族自治区妇幼保健院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山东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山东省立医院</w:t>
            </w:r>
          </w:p>
        </w:tc>
        <w:tc>
          <w:tcPr>
            <w:tcW w:w="2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海南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海南省人民医院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山东省中医院</w:t>
            </w:r>
          </w:p>
        </w:tc>
        <w:tc>
          <w:tcPr>
            <w:tcW w:w="2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海南省中医院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山东省妇幼保健院</w:t>
            </w:r>
          </w:p>
        </w:tc>
        <w:tc>
          <w:tcPr>
            <w:tcW w:w="2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海南省妇幼保健院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山东大学齐鲁医院</w:t>
            </w:r>
          </w:p>
        </w:tc>
        <w:tc>
          <w:tcPr>
            <w:tcW w:w="2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重庆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重庆医科大学附属第一医院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山东大学第二医院</w:t>
            </w:r>
          </w:p>
        </w:tc>
        <w:tc>
          <w:tcPr>
            <w:tcW w:w="2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重庆市中医院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河南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河南省人民医院</w:t>
            </w:r>
          </w:p>
        </w:tc>
        <w:tc>
          <w:tcPr>
            <w:tcW w:w="2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重庆市妇幼保健院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河南省中医院</w:t>
            </w:r>
          </w:p>
        </w:tc>
        <w:tc>
          <w:tcPr>
            <w:tcW w:w="2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四川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四川省人民医院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河南省妇幼保健院</w:t>
            </w:r>
          </w:p>
        </w:tc>
        <w:tc>
          <w:tcPr>
            <w:tcW w:w="2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四川省中医医院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湖北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湖北省人民医院</w:t>
            </w:r>
          </w:p>
        </w:tc>
        <w:tc>
          <w:tcPr>
            <w:tcW w:w="2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四川省妇幼保健院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湖北省中医医院</w:t>
            </w:r>
          </w:p>
        </w:tc>
        <w:tc>
          <w:tcPr>
            <w:tcW w:w="2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四川大学华西医院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湖北省妇幼保健院</w:t>
            </w:r>
          </w:p>
        </w:tc>
        <w:tc>
          <w:tcPr>
            <w:tcW w:w="2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四川大学华西第二医院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pacing w:val="-10"/>
                <w:sz w:val="24"/>
              </w:rPr>
            </w:pPr>
            <w:r>
              <w:rPr>
                <w:rFonts w:ascii="宋体" w:hAnsi="宋体" w:eastAsia="宋体"/>
                <w:color w:val="000000"/>
                <w:spacing w:val="-10"/>
                <w:sz w:val="24"/>
              </w:rPr>
              <w:t>华中科技大学同济医学院附属协和医院</w:t>
            </w:r>
          </w:p>
        </w:tc>
        <w:tc>
          <w:tcPr>
            <w:tcW w:w="2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四川大学华西口腔医院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pacing w:val="-10"/>
                <w:sz w:val="24"/>
              </w:rPr>
              <w:t>华中科技大学同济医学院附属同济医院</w:t>
            </w:r>
          </w:p>
        </w:tc>
        <w:tc>
          <w:tcPr>
            <w:tcW w:w="2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四川大学华西第四医院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pacing w:val="-10"/>
                <w:sz w:val="24"/>
              </w:rPr>
              <w:t>华中科技大学同济医学院附属梨园医院</w:t>
            </w:r>
          </w:p>
        </w:tc>
        <w:tc>
          <w:tcPr>
            <w:tcW w:w="2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贵州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贵州省人民医院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湖南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湖南省人民医院</w:t>
            </w:r>
          </w:p>
        </w:tc>
        <w:tc>
          <w:tcPr>
            <w:tcW w:w="2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贵州省中医院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湖南省中医院</w:t>
            </w:r>
          </w:p>
        </w:tc>
        <w:tc>
          <w:tcPr>
            <w:tcW w:w="2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贵州省妇幼保健院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湖南省妇幼保健院</w:t>
            </w:r>
          </w:p>
        </w:tc>
        <w:tc>
          <w:tcPr>
            <w:tcW w:w="2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云南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云南省第二人民医院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中南大学湘雅医院</w:t>
            </w:r>
          </w:p>
        </w:tc>
        <w:tc>
          <w:tcPr>
            <w:tcW w:w="2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云南省中医医院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中南大学湘雅二医院</w:t>
            </w:r>
          </w:p>
        </w:tc>
        <w:tc>
          <w:tcPr>
            <w:tcW w:w="2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昆明市儿童医院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中南大学湘雅三医院</w:t>
            </w:r>
          </w:p>
        </w:tc>
        <w:tc>
          <w:tcPr>
            <w:tcW w:w="24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</w:tbl>
    <w:p>
      <w:pPr/>
      <w:r>
        <w:br w:type="page"/>
      </w:r>
    </w:p>
    <w:tbl>
      <w:tblPr>
        <w:tblStyle w:val="3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666"/>
        <w:gridCol w:w="245"/>
        <w:gridCol w:w="926"/>
        <w:gridCol w:w="3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西藏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西藏自治区第一人民医院</w:t>
            </w:r>
          </w:p>
        </w:tc>
        <w:tc>
          <w:tcPr>
            <w:tcW w:w="2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青海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青海省人民医院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西藏自治区藏医院</w:t>
            </w:r>
          </w:p>
        </w:tc>
        <w:tc>
          <w:tcPr>
            <w:tcW w:w="2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青海省中医院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陕西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陕西省人民医院</w:t>
            </w:r>
          </w:p>
        </w:tc>
        <w:tc>
          <w:tcPr>
            <w:tcW w:w="2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青海省妇女儿童医院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陕西省中医医院</w:t>
            </w:r>
          </w:p>
        </w:tc>
        <w:tc>
          <w:tcPr>
            <w:tcW w:w="2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宁夏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宁夏回族自治区人民医院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陕西省妇幼保健院</w:t>
            </w:r>
          </w:p>
        </w:tc>
        <w:tc>
          <w:tcPr>
            <w:tcW w:w="2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宁夏回族自治区中医医院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西安交通大学第一附属医院</w:t>
            </w:r>
          </w:p>
        </w:tc>
        <w:tc>
          <w:tcPr>
            <w:tcW w:w="2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银川市妇幼保健院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西安交通大学第二附属医院</w:t>
            </w:r>
          </w:p>
        </w:tc>
        <w:tc>
          <w:tcPr>
            <w:tcW w:w="2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新疆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新疆维吾尔自治区人民医院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西安交通大学口腔医院</w:t>
            </w:r>
          </w:p>
        </w:tc>
        <w:tc>
          <w:tcPr>
            <w:tcW w:w="2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新疆维吾尔自治区中医医院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甘肃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甘肃省人民医院</w:t>
            </w:r>
          </w:p>
        </w:tc>
        <w:tc>
          <w:tcPr>
            <w:tcW w:w="2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乌鲁木齐市妇幼保健院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甘肃省中医院</w:t>
            </w:r>
          </w:p>
        </w:tc>
        <w:tc>
          <w:tcPr>
            <w:tcW w:w="2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兵团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新疆生产建设兵团总医院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甘肃省妇幼保健院</w:t>
            </w:r>
          </w:p>
        </w:tc>
        <w:tc>
          <w:tcPr>
            <w:tcW w:w="24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color w:val="000000"/>
          <w:szCs w:val="32"/>
        </w:rPr>
      </w:pPr>
    </w:p>
    <w:p>
      <w:pPr>
        <w:adjustRightInd w:val="0"/>
        <w:snapToGrid w:val="0"/>
        <w:spacing w:line="360" w:lineRule="auto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二、专题评估样本医院</w:t>
      </w:r>
    </w:p>
    <w:p>
      <w:pPr>
        <w:adjustRightInd w:val="0"/>
        <w:snapToGrid w:val="0"/>
        <w:spacing w:line="360" w:lineRule="auto"/>
        <w:rPr>
          <w:rFonts w:eastAsia="楷体_GB2312"/>
          <w:color w:val="000000"/>
          <w:szCs w:val="32"/>
        </w:rPr>
      </w:pPr>
      <w:r>
        <w:rPr>
          <w:rFonts w:eastAsia="楷体_GB2312"/>
          <w:color w:val="000000"/>
          <w:szCs w:val="32"/>
        </w:rPr>
        <w:t>（一）中医专题</w:t>
      </w:r>
    </w:p>
    <w:tbl>
      <w:tblPr>
        <w:tblStyle w:val="3"/>
        <w:tblW w:w="5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省份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医院名称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北京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中国中医科学院西苑医院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中国中医科学院广安门医院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中国中医科学院望京医院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中国中医科学院眼科医院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北京中医药大学附属东直门医院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北京中医药大学附属东方医院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北京中医药大学第三附属医院</w:t>
            </w:r>
          </w:p>
        </w:tc>
      </w:tr>
    </w:tbl>
    <w:p>
      <w:pPr>
        <w:adjustRightInd w:val="0"/>
        <w:snapToGrid w:val="0"/>
        <w:spacing w:line="360" w:lineRule="auto"/>
        <w:rPr>
          <w:color w:val="000000"/>
          <w:szCs w:val="32"/>
        </w:rPr>
      </w:pPr>
    </w:p>
    <w:p>
      <w:pPr>
        <w:adjustRightInd w:val="0"/>
        <w:snapToGrid w:val="0"/>
        <w:spacing w:line="360" w:lineRule="auto"/>
        <w:rPr>
          <w:rFonts w:eastAsia="楷体_GB2312"/>
          <w:color w:val="000000"/>
          <w:szCs w:val="32"/>
        </w:rPr>
      </w:pPr>
      <w:r>
        <w:rPr>
          <w:rFonts w:eastAsia="楷体_GB2312"/>
          <w:color w:val="000000"/>
          <w:szCs w:val="32"/>
        </w:rPr>
        <w:t>（二）精神卫生专题</w:t>
      </w:r>
    </w:p>
    <w:tbl>
      <w:tblPr>
        <w:tblStyle w:val="3"/>
        <w:tblW w:w="7225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省份</w:t>
            </w: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医院名称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北京</w:t>
            </w: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北京大学第六医院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北京安定医院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北京回龙观医院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天津</w:t>
            </w: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天津市安定医院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河北</w:t>
            </w: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河北省精神卫生中心（河北省第六人民医院）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石家庄市精神卫生中心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山西</w:t>
            </w: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山西省精神卫生中心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内蒙古</w:t>
            </w: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内蒙古自治区精神卫生中心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辽宁</w:t>
            </w: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辽宁省精神卫生中心（辽宁省第三人民医院）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沈阳市精神卫生中心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吉林</w:t>
            </w: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吉林省精神卫生中心（吉林省神经精神病医院）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长春市心理医院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黑龙江</w:t>
            </w: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黑龙江省神经精神病医院（黑龙江省第三医院）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哈尔滨市第一专科医院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上海市精神卫生中心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南京脑科医院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浙江</w:t>
            </w: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浙江省精神病医院（浙江省第二人民医院）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杭州市第七人民医院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安徽</w:t>
            </w: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安徽省精神医学中心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安徽省精神卫生中心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福建</w:t>
            </w: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福建省精神卫生中心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江西</w:t>
            </w: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江西省精神病院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山东省精神卫生中心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河南</w:t>
            </w: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河南省精神病医院（新乡医学院第二附属医院）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郑州市精神卫生中心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湖北</w:t>
            </w: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湖北省精神卫生中心（武汉大学人民医院精神卫生中心）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武汉市精神卫生中心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湖南省脑科医院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广州市精神卫生中心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广西</w:t>
            </w: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广西脑科医院（广西精神卫生中心）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南宁市第五人民医院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海南</w:t>
            </w: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海南省精神卫生中心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重庆</w:t>
            </w: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重庆市精神卫生中心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四川</w:t>
            </w: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四川省精神卫生中心（绵阳市第三人民医院）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成都市第四人民医院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贵州</w:t>
            </w: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贵州省精神卫生中心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云南</w:t>
            </w: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云南省精神病医院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陕西</w:t>
            </w: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陕西省精神卫生中心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青海</w:t>
            </w: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青海省第三人民医院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宁夏</w:t>
            </w: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宁夏精神卫生中心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新疆精神卫生中心</w:t>
            </w:r>
          </w:p>
        </w:tc>
      </w:tr>
    </w:tbl>
    <w:p>
      <w:pPr>
        <w:adjustRightInd w:val="0"/>
        <w:snapToGrid w:val="0"/>
        <w:spacing w:line="360" w:lineRule="auto"/>
        <w:rPr>
          <w:color w:val="000000"/>
          <w:szCs w:val="32"/>
        </w:rPr>
      </w:pPr>
    </w:p>
    <w:p>
      <w:pPr>
        <w:adjustRightInd w:val="0"/>
        <w:snapToGrid w:val="0"/>
        <w:spacing w:line="360" w:lineRule="auto"/>
        <w:rPr>
          <w:rFonts w:eastAsia="楷体_GB2312"/>
          <w:color w:val="000000"/>
          <w:szCs w:val="32"/>
        </w:rPr>
      </w:pPr>
      <w:r>
        <w:rPr>
          <w:rFonts w:eastAsia="楷体_GB2312"/>
          <w:color w:val="000000"/>
          <w:szCs w:val="32"/>
        </w:rPr>
        <w:t>（三）其他专题评估医院</w:t>
      </w:r>
    </w:p>
    <w:p>
      <w:pPr>
        <w:adjustRightInd w:val="0"/>
        <w:snapToGrid w:val="0"/>
        <w:spacing w:line="360" w:lineRule="auto"/>
        <w:rPr>
          <w:color w:val="000000"/>
          <w:szCs w:val="32"/>
        </w:rPr>
      </w:pPr>
      <w:r>
        <w:rPr>
          <w:color w:val="000000"/>
          <w:szCs w:val="32"/>
        </w:rPr>
        <w:t>由北京协和医学院公共卫生学院另行通知。</w:t>
      </w:r>
    </w:p>
    <w:p>
      <w:pPr>
        <w:widowControl/>
        <w:jc w:val="left"/>
      </w:pPr>
    </w:p>
    <w:p>
      <w:pPr>
        <w:pStyle w:val="4"/>
        <w:ind w:right="234" w:rightChars="73"/>
        <w:rPr>
          <w:rFonts w:ascii="Times New Roman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D636D"/>
    <w:rsid w:val="0A600591"/>
    <w:rsid w:val="28CE3CFF"/>
    <w:rsid w:val="730D63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rPr>
      <w:rFonts w:ascii="仿宋_GB2312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2018-12-21T02:32:00Z</dcterms:created>
  <dc:creator>hp</dc:creator>
  <cp:lastModifiedBy>hp</cp:lastModifiedBy>
  <dcterms:modified xsi:type="dcterms:W3CDTF">2018-12-21T02:38:08Z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