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</w:rPr>
        <w:t>附件2</w:t>
      </w:r>
    </w:p>
    <w:p>
      <w:pPr>
        <w:jc w:val="center"/>
        <w:rPr>
          <w:rFonts w:ascii="宋体" w:hAnsi="宋体" w:eastAsia="宋体" w:cs="Times New Roman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 w:cs="Times New Roman"/>
          <w:b/>
          <w:sz w:val="44"/>
          <w:szCs w:val="44"/>
        </w:rPr>
        <w:t>全国集中整治“号贩子”和“网络医托”</w:t>
      </w:r>
    </w:p>
    <w:p>
      <w:pPr>
        <w:jc w:val="center"/>
        <w:rPr>
          <w:rFonts w:ascii="宋体" w:hAnsi="宋体" w:eastAsia="宋体" w:cs="Times New Roman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工作协调办公室成员名单</w:t>
      </w:r>
      <w:bookmarkEnd w:id="0"/>
    </w:p>
    <w:p>
      <w:pPr>
        <w:rPr>
          <w:rFonts w:ascii="仿宋_GB2312" w:hAnsi="Calibri" w:eastAsia="仿宋_GB2312" w:cs="Times New Roman"/>
          <w:sz w:val="32"/>
          <w:szCs w:val="32"/>
        </w:rPr>
      </w:pPr>
    </w:p>
    <w:tbl>
      <w:tblPr>
        <w:tblStyle w:val="6"/>
        <w:tblW w:w="87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4961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4"/>
            <w:shd w:val="clear" w:color="auto" w:fill="auto"/>
          </w:tcPr>
          <w:p>
            <w:pPr>
              <w:rPr>
                <w:rFonts w:ascii="黑体" w:hAnsi="Calibri" w:eastAsia="黑体" w:cs="Times New Roman"/>
                <w:sz w:val="32"/>
                <w:szCs w:val="32"/>
              </w:rPr>
            </w:pPr>
            <w:r>
              <w:rPr>
                <w:rFonts w:hint="eastAsia" w:ascii="黑体" w:hAnsi="Calibri" w:eastAsia="黑体" w:cs="Times New Roman"/>
                <w:sz w:val="32"/>
                <w:szCs w:val="32"/>
              </w:rPr>
              <w:t>主  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赵延配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国家卫生计生委综合监督局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局  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张宗久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国家卫生计生委医政医管局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局  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shd w:val="clear" w:color="auto" w:fill="auto"/>
          </w:tcPr>
          <w:p>
            <w:pPr>
              <w:jc w:val="left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黑体" w:hAnsi="Calibri" w:eastAsia="黑体" w:cs="Times New Roman"/>
                <w:sz w:val="32"/>
                <w:szCs w:val="32"/>
              </w:rPr>
              <w:t>副主任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樊  宇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中央网信办应急局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副局长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闫正斌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公安部三局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副局长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段冬梅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国家卫生计生委监督局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副局长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4"/>
            <w:shd w:val="clear" w:color="auto" w:fill="auto"/>
          </w:tcPr>
          <w:p>
            <w:pPr>
              <w:rPr>
                <w:rFonts w:ascii="黑体" w:hAnsi="Calibri" w:eastAsia="黑体" w:cs="Times New Roman"/>
                <w:sz w:val="32"/>
                <w:szCs w:val="32"/>
              </w:rPr>
            </w:pPr>
            <w:r>
              <w:rPr>
                <w:rFonts w:hint="eastAsia" w:ascii="黑体" w:hAnsi="Calibri" w:eastAsia="黑体" w:cs="Times New Roman"/>
                <w:sz w:val="32"/>
                <w:szCs w:val="32"/>
              </w:rPr>
              <w:t>成  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卢仓报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中央综治办二室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副主任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李湘宁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工业和信息化部信息通信管理局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副局长</w:t>
            </w:r>
          </w:p>
          <w:p>
            <w:pPr>
              <w:snapToGrid w:val="0"/>
              <w:jc w:val="center"/>
              <w:rPr>
                <w:rFonts w:ascii="仿宋_GB2312" w:hAnsi="Calibri" w:eastAsia="仿宋_GB2312" w:cs="Times New Roman"/>
                <w:spacing w:val="-2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32"/>
                <w:szCs w:val="32"/>
              </w:rPr>
              <w:t>（正司局级）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张宏业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公安部十一局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副局长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郭燕红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国家卫生计生委医政医管局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副局长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熊  煌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国家卫生计生委宣传司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副司长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胡小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濛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国家卫生计生委监督中心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副主任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张国华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工商总局广告监管司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司  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刘文武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国家中医药管理局法监司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副巡视员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陈守龙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rPr>
                <w:rFonts w:ascii="仿宋_GB2312" w:hAnsi="Calibri" w:eastAsia="仿宋_GB2312" w:cs="Times New Roman"/>
                <w:spacing w:val="-8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pacing w:val="-8"/>
                <w:sz w:val="32"/>
                <w:szCs w:val="32"/>
              </w:rPr>
              <w:t>军委后勤保障部卫生局医疗管理处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处  长</w:t>
            </w:r>
          </w:p>
          <w:p>
            <w:pPr>
              <w:snapToGrid w:val="0"/>
              <w:jc w:val="center"/>
              <w:rPr>
                <w:rFonts w:ascii="仿宋_GB2312" w:hAnsi="Calibri" w:eastAsia="仿宋_GB2312" w:cs="Times New Roman"/>
                <w:spacing w:val="-2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32"/>
                <w:szCs w:val="32"/>
              </w:rPr>
              <w:t>（副师职）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黑体" w:hAnsi="Calibri" w:eastAsia="黑体" w:cs="Times New Roman"/>
                <w:sz w:val="32"/>
                <w:szCs w:val="32"/>
              </w:rPr>
            </w:pPr>
            <w:r>
              <w:rPr>
                <w:rFonts w:hint="eastAsia" w:ascii="黑体" w:hAnsi="Calibri" w:eastAsia="黑体" w:cs="Times New Roman"/>
                <w:sz w:val="32"/>
                <w:szCs w:val="32"/>
              </w:rPr>
              <w:t>联络员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王建勋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中央综治办二室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处  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孙  凯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中央网信办应急局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副处长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徐  强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工业和信息化部信息通信管理局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副处长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孙海波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公安部三局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副处长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王志刚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公安部十一局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处  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高新强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国家卫生计生委医政医管局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副处长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邢路微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国家卫生计生委监督局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处  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刘哲峰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国家卫生计生委宣传司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处  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范小红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国家卫生计生委监督中心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处  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史新章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工商总局广告监管司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处  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张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宇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国家中医药管理局法监司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调研员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</w:tcPr>
          <w:p>
            <w:pPr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孙业勤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snapToGrid w:val="0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军委后勤保障部卫生局医疗事故技术鉴定工作办公室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主  任</w:t>
            </w:r>
          </w:p>
        </w:tc>
      </w:tr>
    </w:tbl>
    <w:p>
      <w:pPr>
        <w:rPr>
          <w:rFonts w:ascii="仿宋_GB2312" w:hAnsi="Calibri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24"/>
        </w:rPr>
      </w:pPr>
    </w:p>
    <w:p>
      <w:pPr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7C"/>
    <w:rsid w:val="00065A0C"/>
    <w:rsid w:val="0021457C"/>
    <w:rsid w:val="00227188"/>
    <w:rsid w:val="00380A52"/>
    <w:rsid w:val="004303BF"/>
    <w:rsid w:val="00466994"/>
    <w:rsid w:val="004859FF"/>
    <w:rsid w:val="004E1AC4"/>
    <w:rsid w:val="00566989"/>
    <w:rsid w:val="006F6FE7"/>
    <w:rsid w:val="00831E80"/>
    <w:rsid w:val="008B360C"/>
    <w:rsid w:val="009D2A81"/>
    <w:rsid w:val="00AA29BA"/>
    <w:rsid w:val="00D05DE5"/>
    <w:rsid w:val="00E37C9E"/>
    <w:rsid w:val="00F861DB"/>
    <w:rsid w:val="71E733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paragraph" w:customStyle="1" w:styleId="9">
    <w:name w:val="样式1"/>
    <w:basedOn w:val="1"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中华人民共和国卫生部</Company>
  <Pages>15</Pages>
  <Words>1000</Words>
  <Characters>5706</Characters>
  <Lines>47</Lines>
  <Paragraphs>13</Paragraphs>
  <TotalTime>0</TotalTime>
  <ScaleCrop>false</ScaleCrop>
  <LinksUpToDate>false</LinksUpToDate>
  <CharactersWithSpaces>6693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2016-04-12T05:45:00Z</dcterms:created>
  <dc:creator>监督局,医疗监督处,伍竞成</dc:creator>
  <cp:lastModifiedBy>lhj</cp:lastModifiedBy>
  <cp:lastPrinted>2016-04-14T03:26:00Z</cp:lastPrinted>
  <dcterms:modified xsi:type="dcterms:W3CDTF">2016-05-03T03:29:12Z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