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D" w:rsidRDefault="00EE7CAD" w:rsidP="00AB23E5">
      <w:pPr>
        <w:adjustRightInd w:val="0"/>
        <w:snapToGrid w:val="0"/>
        <w:rPr>
          <w:rFonts w:asciiTheme="minorEastAsia" w:hAnsiTheme="minorEastAsia" w:cs="Times New Roman"/>
          <w:b/>
          <w:kern w:val="0"/>
          <w:sz w:val="44"/>
          <w:szCs w:val="44"/>
        </w:rPr>
      </w:pPr>
      <w:bookmarkStart w:id="0" w:name="_Toc395710849"/>
      <w:bookmarkStart w:id="1" w:name="_Toc399512456"/>
      <w:r w:rsidRPr="00EE7CAD">
        <w:rPr>
          <w:rFonts w:ascii="黑体" w:eastAsia="黑体" w:hAnsiTheme="minorEastAsia" w:cs="Times New Roman" w:hint="eastAsia"/>
          <w:kern w:val="0"/>
          <w:sz w:val="28"/>
          <w:szCs w:val="28"/>
        </w:rPr>
        <w:t>附件4</w:t>
      </w:r>
    </w:p>
    <w:p w:rsidR="00306F94" w:rsidRDefault="00306F94" w:rsidP="00FC1D2F">
      <w:pPr>
        <w:adjustRightInd w:val="0"/>
        <w:snapToGrid w:val="0"/>
        <w:jc w:val="center"/>
        <w:rPr>
          <w:rFonts w:asciiTheme="minorEastAsia" w:hAnsiTheme="minorEastAsia" w:cs="Times New Roman"/>
          <w:b/>
          <w:kern w:val="0"/>
          <w:sz w:val="44"/>
          <w:szCs w:val="44"/>
        </w:rPr>
      </w:pPr>
      <w:r w:rsidRPr="00446BC0">
        <w:rPr>
          <w:rFonts w:asciiTheme="minorEastAsia" w:hAnsiTheme="minorEastAsia" w:cs="Times New Roman" w:hint="eastAsia"/>
          <w:b/>
          <w:kern w:val="0"/>
          <w:sz w:val="44"/>
          <w:szCs w:val="44"/>
        </w:rPr>
        <w:t>临床检验</w:t>
      </w:r>
      <w:r>
        <w:rPr>
          <w:rFonts w:asciiTheme="minorEastAsia" w:hAnsiTheme="minorEastAsia" w:cs="Times New Roman" w:hint="eastAsia"/>
          <w:b/>
          <w:kern w:val="0"/>
          <w:sz w:val="44"/>
          <w:szCs w:val="44"/>
        </w:rPr>
        <w:t>专业</w:t>
      </w:r>
      <w:r w:rsidRPr="00446BC0">
        <w:rPr>
          <w:rFonts w:asciiTheme="minorEastAsia" w:hAnsiTheme="minorEastAsia" w:cs="Times New Roman" w:hint="eastAsia"/>
          <w:b/>
          <w:kern w:val="0"/>
          <w:sz w:val="44"/>
          <w:szCs w:val="44"/>
        </w:rPr>
        <w:t>医疗质量控制指标</w:t>
      </w:r>
    </w:p>
    <w:p w:rsidR="00306F94" w:rsidRDefault="00932105" w:rsidP="00FC1D2F">
      <w:pPr>
        <w:adjustRightInd w:val="0"/>
        <w:snapToGrid w:val="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（2015年版）</w:t>
      </w:r>
    </w:p>
    <w:p w:rsidR="00306F94" w:rsidRPr="00FF3E42" w:rsidRDefault="00306F94" w:rsidP="00AB23E5">
      <w:pPr>
        <w:adjustRightInd w:val="0"/>
        <w:snapToGrid w:val="0"/>
        <w:ind w:firstLineChars="200" w:firstLine="640"/>
        <w:rPr>
          <w:rFonts w:ascii="黑体" w:eastAsia="黑体" w:hAnsi="黑体" w:cs="Times New Roman"/>
          <w:sz w:val="32"/>
          <w:szCs w:val="32"/>
        </w:rPr>
      </w:pPr>
    </w:p>
    <w:p w:rsidR="00306F94" w:rsidRPr="00B07917" w:rsidRDefault="00306F94" w:rsidP="00AB23E5">
      <w:pPr>
        <w:adjustRightInd w:val="0"/>
        <w:snapToGrid w:val="0"/>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Pr="00B07917">
        <w:rPr>
          <w:rFonts w:ascii="黑体" w:eastAsia="黑体" w:hAnsi="黑体" w:cs="Times New Roman" w:hint="eastAsia"/>
          <w:sz w:val="32"/>
          <w:szCs w:val="32"/>
        </w:rPr>
        <w:t>标本类型错误率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类型不符合要求的标本</w:t>
      </w:r>
      <w:r w:rsidR="0082211E">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51343D">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标本</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 xml:space="preserve">的比例。 </w:t>
      </w:r>
    </w:p>
    <w:p w:rsidR="00306F94"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w:r w:rsidRPr="00AB73DD">
        <w:rPr>
          <w:rFonts w:ascii="Cambria Math" w:eastAsia="仿宋_GB2312" w:hAnsi="Cambria Math" w:cs="Times New Roman" w:hint="eastAsia"/>
          <w:sz w:val="28"/>
          <w:szCs w:val="28"/>
        </w:rPr>
        <w:t>标本类型错误率</w:t>
      </w:r>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nor/>
              </m:rPr>
              <w:rPr>
                <w:rFonts w:ascii="Cambria Math" w:eastAsia="仿宋_GB2312" w:hAnsi="Cambria Math" w:cs="Times New Roman"/>
                <w:sz w:val="28"/>
                <w:szCs w:val="28"/>
              </w:rPr>
              <m:t>类型不符合要求的标本数</m:t>
            </m:r>
          </m:num>
          <m:den>
            <m:r>
              <m:rPr>
                <m:nor/>
              </m:rPr>
              <w:rPr>
                <w:rFonts w:ascii="Cambria Math" w:eastAsia="仿宋_GB2312" w:hAnsi="Cambria Math" w:cs="Times New Roman" w:hint="eastAsia"/>
                <w:sz w:val="28"/>
                <w:szCs w:val="28"/>
              </w:rPr>
              <m:t>同期</m:t>
            </m:r>
            <m:r>
              <m:rPr>
                <m:nor/>
              </m:rPr>
              <w:rPr>
                <w:rFonts w:ascii="Cambria Math" w:eastAsia="仿宋_GB2312" w:hAnsi="Cambria Math" w:cs="Times New Roman"/>
                <w:sz w:val="28"/>
                <w:szCs w:val="28"/>
              </w:rPr>
              <m:t>标本总数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反映所采集标本的类型是否符合要求，是检验前的重要质量指标。标本类型符合要求是保证检验结果准确性的前提条件。</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二、</w:t>
      </w:r>
      <w:r w:rsidRPr="00B07917">
        <w:rPr>
          <w:rFonts w:ascii="黑体" w:eastAsia="黑体" w:hAnsi="黑体" w:cs="Times New Roman" w:hint="eastAsia"/>
          <w:sz w:val="32"/>
          <w:szCs w:val="32"/>
        </w:rPr>
        <w:t>标本容器错误率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采集容器不符合要求的标本</w:t>
      </w:r>
      <w:r w:rsidR="0082211E">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51343D">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标本</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w:r w:rsidRPr="00AB73DD">
        <w:rPr>
          <w:rFonts w:ascii="Cambria Math" w:eastAsia="仿宋_GB2312" w:hAnsi="Cambria Math" w:cs="Times New Roman" w:hint="eastAsia"/>
          <w:sz w:val="28"/>
          <w:szCs w:val="28"/>
        </w:rPr>
        <w:t>标本容器错误率</w:t>
      </w:r>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采集容器不符合要求的标本数</m:t>
            </m:r>
          </m:num>
          <m:den>
            <m:r>
              <m:rPr>
                <m:sty m:val="p"/>
              </m:rPr>
              <w:rPr>
                <w:rFonts w:ascii="Cambria Math" w:eastAsia="仿宋_GB2312" w:hAnsi="Cambria Math" w:cs="Times New Roman"/>
                <w:sz w:val="28"/>
                <w:szCs w:val="28"/>
              </w:rPr>
              <m:t>同期标本总数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反映用于采集标本的容器是否符合要求，是检验前的重要质量指标。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三、</w:t>
      </w:r>
      <w:r w:rsidRPr="00B07917">
        <w:rPr>
          <w:rFonts w:ascii="黑体" w:eastAsia="黑体" w:hAnsi="黑体" w:cs="Times New Roman" w:hint="eastAsia"/>
          <w:sz w:val="32"/>
          <w:szCs w:val="32"/>
        </w:rPr>
        <w:t>标本采集量错误率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采集量不符合要求的标本</w:t>
      </w:r>
      <w:r w:rsidR="0082211E">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51343D">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标本</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w:r w:rsidRPr="00AB73DD">
        <w:rPr>
          <w:rFonts w:ascii="Cambria Math" w:eastAsia="仿宋_GB2312" w:hAnsi="Cambria Math" w:cs="Times New Roman" w:hint="eastAsia"/>
          <w:sz w:val="28"/>
          <w:szCs w:val="28"/>
        </w:rPr>
        <w:lastRenderedPageBreak/>
        <w:t>标本采集量错误率</w:t>
      </w:r>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采集量不符合要求的标本数</m:t>
            </m:r>
          </m:num>
          <m:den>
            <m:r>
              <m:rPr>
                <m:sty m:val="p"/>
              </m:rPr>
              <w:rPr>
                <w:rFonts w:ascii="Cambria Math" w:eastAsia="仿宋_GB2312" w:hAnsi="Cambria Math" w:cs="Times New Roman"/>
                <w:sz w:val="28"/>
                <w:szCs w:val="28"/>
              </w:rPr>
              <m:t>同期标本总数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反映标本采集量是否正确，是检验前的重要质量指标。标本</w:t>
      </w:r>
      <w:r w:rsidR="006211DB">
        <w:rPr>
          <w:rFonts w:ascii="仿宋_GB2312" w:eastAsia="仿宋_GB2312" w:hAnsi="仿宋" w:cs="Times New Roman" w:hint="eastAsia"/>
          <w:sz w:val="32"/>
          <w:szCs w:val="32"/>
        </w:rPr>
        <w:t>采集</w:t>
      </w:r>
      <w:r w:rsidRPr="00B07917">
        <w:rPr>
          <w:rFonts w:ascii="仿宋_GB2312" w:eastAsia="仿宋_GB2312" w:hAnsi="仿宋" w:cs="Times New Roman" w:hint="eastAsia"/>
          <w:sz w:val="32"/>
          <w:szCs w:val="32"/>
        </w:rPr>
        <w:t>量不足或过多都可能影响检验结果。</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四、</w:t>
      </w:r>
      <w:r w:rsidRPr="00B07917">
        <w:rPr>
          <w:rFonts w:ascii="黑体" w:eastAsia="黑体" w:hAnsi="黑体" w:cs="Times New Roman" w:hint="eastAsia"/>
          <w:sz w:val="32"/>
          <w:szCs w:val="32"/>
        </w:rPr>
        <w:t>血培养污染率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污染的血培养标本</w:t>
      </w:r>
      <w:r w:rsidR="0082211E">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51343D">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血培养标本</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w:r w:rsidRPr="00AB73DD">
        <w:rPr>
          <w:rFonts w:ascii="Cambria Math" w:eastAsia="仿宋_GB2312" w:hAnsi="Cambria Math" w:cs="Times New Roman" w:hint="eastAsia"/>
          <w:sz w:val="28"/>
          <w:szCs w:val="28"/>
        </w:rPr>
        <w:t>血培养污染率</w:t>
      </w:r>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污染的血培养标本数</m:t>
            </m:r>
          </m:num>
          <m:den>
            <m:r>
              <m:rPr>
                <m:sty m:val="p"/>
              </m:rPr>
              <w:rPr>
                <w:rFonts w:ascii="Cambria Math" w:eastAsia="仿宋_GB2312" w:hAnsi="Cambria Math" w:cs="Times New Roman"/>
                <w:sz w:val="28"/>
                <w:szCs w:val="28"/>
              </w:rPr>
              <m:t>同期血培养标本总数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反映血培养过程是否操作正确，是检验前的重要质量指标。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五、</w:t>
      </w:r>
      <w:r w:rsidRPr="00B07917">
        <w:rPr>
          <w:rFonts w:ascii="黑体" w:eastAsia="黑体" w:hAnsi="黑体" w:cs="Times New Roman" w:hint="eastAsia"/>
          <w:sz w:val="32"/>
          <w:szCs w:val="32"/>
        </w:rPr>
        <w:t>抗凝标本凝集率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凝集的标本</w:t>
      </w:r>
      <w:r w:rsidR="0082211E">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B3573D">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需抗凝</w:t>
      </w:r>
      <w:r>
        <w:rPr>
          <w:rFonts w:ascii="仿宋_GB2312" w:eastAsia="仿宋_GB2312" w:hAnsi="仿宋" w:cs="Times New Roman" w:hint="eastAsia"/>
          <w:sz w:val="32"/>
          <w:szCs w:val="32"/>
        </w:rPr>
        <w:t>的</w:t>
      </w:r>
      <w:r w:rsidRPr="00B07917">
        <w:rPr>
          <w:rFonts w:ascii="仿宋_GB2312" w:eastAsia="仿宋_GB2312" w:hAnsi="仿宋" w:cs="Times New Roman" w:hint="eastAsia"/>
          <w:sz w:val="32"/>
          <w:szCs w:val="32"/>
        </w:rPr>
        <w:t>标本</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w:r w:rsidRPr="00AB73DD">
        <w:rPr>
          <w:rFonts w:ascii="Cambria Math" w:eastAsia="仿宋_GB2312" w:hAnsi="Cambria Math" w:cs="Times New Roman" w:hint="eastAsia"/>
          <w:sz w:val="28"/>
          <w:szCs w:val="28"/>
        </w:rPr>
        <w:t>抗凝标本凝集率</w:t>
      </w:r>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凝集的标本数</m:t>
            </m:r>
          </m:num>
          <m:den>
            <m:r>
              <m:rPr>
                <m:sty m:val="p"/>
              </m:rPr>
              <w:rPr>
                <w:rFonts w:ascii="Cambria Math" w:eastAsia="仿宋_GB2312" w:hAnsi="Cambria Math" w:cs="Times New Roman"/>
                <w:sz w:val="28"/>
                <w:szCs w:val="28"/>
              </w:rPr>
              <m:t>同期需抗凝的标本总数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反映标本采集过程抗凝剂是否正确使用的情况，是检验前的重要质量指标。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六、</w:t>
      </w:r>
      <w:r w:rsidR="00B463BA">
        <w:rPr>
          <w:rFonts w:ascii="黑体" w:eastAsia="黑体" w:hAnsi="黑体" w:cs="Times New Roman" w:hint="eastAsia"/>
          <w:sz w:val="32"/>
          <w:szCs w:val="32"/>
        </w:rPr>
        <w:t>检验</w:t>
      </w:r>
      <w:r w:rsidRPr="00B07917">
        <w:rPr>
          <w:rFonts w:ascii="黑体" w:eastAsia="黑体" w:hAnsi="黑体" w:cs="Times New Roman" w:hint="eastAsia"/>
          <w:sz w:val="32"/>
          <w:szCs w:val="32"/>
        </w:rPr>
        <w:t>前周转时间</w:t>
      </w:r>
      <w:r w:rsidR="00B22AE9" w:rsidRPr="00B22AE9">
        <w:rPr>
          <w:rFonts w:ascii="黑体" w:eastAsia="黑体" w:hAnsi="黑体" w:cs="Times New Roman" w:hint="eastAsia"/>
          <w:sz w:val="32"/>
          <w:szCs w:val="32"/>
        </w:rPr>
        <w:t>中位数</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bookmarkStart w:id="2" w:name="OLE_LINK9"/>
      <w:bookmarkStart w:id="3" w:name="OLE_LINK10"/>
      <w:r w:rsidR="00B463BA">
        <w:rPr>
          <w:rFonts w:ascii="仿宋_GB2312" w:eastAsia="仿宋_GB2312" w:hAnsi="仿宋" w:cs="Times New Roman" w:hint="eastAsia"/>
          <w:sz w:val="32"/>
          <w:szCs w:val="32"/>
        </w:rPr>
        <w:t>检验</w:t>
      </w:r>
      <w:r w:rsidRPr="00B07917">
        <w:rPr>
          <w:rFonts w:ascii="仿宋_GB2312" w:eastAsia="仿宋_GB2312" w:hAnsi="仿宋" w:cs="Times New Roman" w:hint="eastAsia"/>
          <w:sz w:val="32"/>
          <w:szCs w:val="32"/>
        </w:rPr>
        <w:t>前周转时间是指从标本采集到实验室接收标本的时间</w:t>
      </w:r>
      <w:r w:rsidR="00B22AE9">
        <w:rPr>
          <w:rFonts w:ascii="仿宋_GB2312" w:eastAsia="仿宋_GB2312" w:hAnsi="仿宋" w:cs="Times New Roman" w:hint="eastAsia"/>
          <w:sz w:val="32"/>
          <w:szCs w:val="32"/>
        </w:rPr>
        <w:t>（以分钟为单位）</w:t>
      </w:r>
      <w:r w:rsidRPr="00B07917">
        <w:rPr>
          <w:rFonts w:ascii="仿宋_GB2312" w:eastAsia="仿宋_GB2312" w:hAnsi="仿宋" w:cs="Times New Roman" w:hint="eastAsia"/>
          <w:sz w:val="32"/>
          <w:szCs w:val="32"/>
        </w:rPr>
        <w:t>。</w:t>
      </w:r>
      <w:r w:rsidR="00B463BA">
        <w:rPr>
          <w:rFonts w:ascii="仿宋_GB2312" w:eastAsia="仿宋_GB2312" w:hAnsi="仿宋" w:cs="Times New Roman" w:hint="eastAsia"/>
          <w:sz w:val="32"/>
          <w:szCs w:val="32"/>
        </w:rPr>
        <w:t>检验</w:t>
      </w:r>
      <w:r w:rsidRPr="00B07917">
        <w:rPr>
          <w:rFonts w:ascii="仿宋_GB2312" w:eastAsia="仿宋_GB2312" w:hAnsi="仿宋" w:cs="Times New Roman" w:hint="eastAsia"/>
          <w:sz w:val="32"/>
          <w:szCs w:val="32"/>
        </w:rPr>
        <w:t>前周转时间</w:t>
      </w:r>
      <w:r w:rsidR="00B22AE9" w:rsidRPr="00B22AE9">
        <w:rPr>
          <w:rFonts w:ascii="仿宋_GB2312" w:eastAsia="仿宋_GB2312" w:hAnsi="仿宋" w:cs="Times New Roman" w:hint="eastAsia"/>
          <w:sz w:val="32"/>
          <w:szCs w:val="32"/>
        </w:rPr>
        <w:t>中位数</w:t>
      </w:r>
      <w:r>
        <w:rPr>
          <w:rFonts w:ascii="仿宋_GB2312" w:eastAsia="仿宋_GB2312" w:hAnsi="仿宋" w:cs="Times New Roman" w:hint="eastAsia"/>
          <w:sz w:val="32"/>
          <w:szCs w:val="32"/>
        </w:rPr>
        <w:t>，是指</w:t>
      </w:r>
      <w:r w:rsidR="00B22AE9">
        <w:rPr>
          <w:rFonts w:ascii="仿宋_GB2312" w:eastAsia="仿宋_GB2312" w:hAnsi="仿宋" w:cs="Times New Roman" w:hint="eastAsia"/>
          <w:sz w:val="32"/>
          <w:szCs w:val="32"/>
        </w:rPr>
        <w:t>将</w:t>
      </w:r>
      <w:r w:rsidR="00B463BA">
        <w:rPr>
          <w:rFonts w:ascii="仿宋_GB2312" w:eastAsia="仿宋_GB2312" w:hAnsi="仿宋" w:cs="Times New Roman" w:hint="eastAsia"/>
          <w:sz w:val="32"/>
          <w:szCs w:val="32"/>
        </w:rPr>
        <w:t>检验</w:t>
      </w:r>
      <w:r w:rsidRPr="00B07917">
        <w:rPr>
          <w:rFonts w:ascii="仿宋_GB2312" w:eastAsia="仿宋_GB2312" w:hAnsi="仿宋" w:cs="Times New Roman" w:hint="eastAsia"/>
          <w:sz w:val="32"/>
          <w:szCs w:val="32"/>
        </w:rPr>
        <w:t>前周转时间</w:t>
      </w:r>
      <w:r w:rsidR="00B22AE9" w:rsidRPr="00B22AE9">
        <w:rPr>
          <w:rFonts w:ascii="仿宋_GB2312" w:eastAsia="仿宋_GB2312" w:hAnsi="仿宋" w:cs="Times New Roman" w:hint="eastAsia"/>
          <w:sz w:val="32"/>
          <w:szCs w:val="32"/>
        </w:rPr>
        <w:t>由</w:t>
      </w:r>
      <w:r w:rsidR="0025488C">
        <w:rPr>
          <w:rFonts w:ascii="仿宋_GB2312" w:eastAsia="仿宋_GB2312" w:hAnsi="仿宋" w:cs="Times New Roman" w:hint="eastAsia"/>
          <w:sz w:val="32"/>
          <w:szCs w:val="32"/>
        </w:rPr>
        <w:t>长</w:t>
      </w:r>
      <w:r w:rsidR="00B22AE9" w:rsidRPr="00B22AE9">
        <w:rPr>
          <w:rFonts w:ascii="仿宋_GB2312" w:eastAsia="仿宋_GB2312" w:hAnsi="仿宋" w:cs="Times New Roman" w:hint="eastAsia"/>
          <w:sz w:val="32"/>
          <w:szCs w:val="32"/>
        </w:rPr>
        <w:t>到</w:t>
      </w:r>
      <w:r w:rsidR="0025488C">
        <w:rPr>
          <w:rFonts w:ascii="仿宋_GB2312" w:eastAsia="仿宋_GB2312" w:hAnsi="仿宋" w:cs="Times New Roman" w:hint="eastAsia"/>
          <w:sz w:val="32"/>
          <w:szCs w:val="32"/>
        </w:rPr>
        <w:t>短</w:t>
      </w:r>
      <w:r w:rsidR="00B22AE9" w:rsidRPr="00B22AE9">
        <w:rPr>
          <w:rFonts w:ascii="仿宋_GB2312" w:eastAsia="仿宋_GB2312" w:hAnsi="仿宋" w:cs="Times New Roman" w:hint="eastAsia"/>
          <w:sz w:val="32"/>
          <w:szCs w:val="32"/>
        </w:rPr>
        <w:t>排序后取其中位数</w:t>
      </w:r>
      <w:r w:rsidRPr="00B07917">
        <w:rPr>
          <w:rFonts w:ascii="仿宋_GB2312" w:eastAsia="仿宋_GB2312" w:hAnsi="仿宋" w:cs="Times New Roman" w:hint="eastAsia"/>
          <w:sz w:val="32"/>
          <w:szCs w:val="32"/>
        </w:rPr>
        <w:t>。</w:t>
      </w:r>
      <w:bookmarkEnd w:id="2"/>
      <w:bookmarkEnd w:id="3"/>
    </w:p>
    <w:p w:rsidR="00306F94"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8F2B02" w:rsidRDefault="008F2B02" w:rsidP="008F2B02">
      <w:pPr>
        <w:adjustRightInd w:val="0"/>
        <w:snapToGrid w:val="0"/>
        <w:spacing w:line="360" w:lineRule="auto"/>
        <w:ind w:firstLineChars="200" w:firstLine="560"/>
        <w:rPr>
          <w:rFonts w:ascii="仿宋_GB2312" w:eastAsia="仿宋_GB2312" w:hAnsi="Cambria Math" w:cs="Times New Roman" w:hint="eastAsia"/>
          <w:sz w:val="28"/>
          <w:szCs w:val="28"/>
        </w:rPr>
      </w:pPr>
      <w:r>
        <w:rPr>
          <w:rFonts w:ascii="Cambria Math" w:eastAsia="仿宋_GB2312" w:hAnsi="Cambria Math" w:cs="Times New Roman" w:hint="eastAsia"/>
          <w:sz w:val="28"/>
          <w:szCs w:val="28"/>
        </w:rPr>
        <w:t>检验前周转</w:t>
      </w:r>
      <w:r w:rsidRPr="00EC7292">
        <w:rPr>
          <w:rFonts w:ascii="Cambria Math" w:eastAsia="仿宋_GB2312" w:hAnsi="Cambria Math" w:cs="Times New Roman" w:hint="eastAsia"/>
          <w:sz w:val="28"/>
          <w:szCs w:val="28"/>
        </w:rPr>
        <w:t>时间</w:t>
      </w:r>
      <w:r>
        <w:rPr>
          <w:rFonts w:ascii="Cambria Math" w:eastAsia="仿宋_GB2312" w:hAnsi="Cambria Math" w:cs="Times New Roman" w:hint="eastAsia"/>
          <w:sz w:val="28"/>
          <w:szCs w:val="28"/>
        </w:rPr>
        <w:t>中位数</w:t>
      </w:r>
      <w:r>
        <w:rPr>
          <w:rFonts w:ascii="仿宋_GB2312" w:eastAsia="仿宋_GB2312" w:hAnsi="Cambria Math" w:cs="Times New Roman" w:hint="eastAsia"/>
          <w:sz w:val="28"/>
          <w:szCs w:val="28"/>
        </w:rPr>
        <w:t>=</w:t>
      </w:r>
      <w:r w:rsidRPr="00724A4D">
        <w:rPr>
          <w:rFonts w:ascii="仿宋_GB2312" w:eastAsia="仿宋_GB2312" w:hAnsi="Cambria Math" w:cs="Times New Roman" w:hint="eastAsia"/>
          <w:sz w:val="28"/>
          <w:szCs w:val="28"/>
        </w:rPr>
        <w:t>X</w:t>
      </w:r>
      <w:r w:rsidRPr="00117547">
        <w:rPr>
          <w:rFonts w:ascii="仿宋_GB2312" w:eastAsia="仿宋_GB2312" w:hAnsi="Cambria Math" w:cs="Times New Roman" w:hint="eastAsia"/>
          <w:sz w:val="28"/>
          <w:szCs w:val="28"/>
          <w:vertAlign w:val="subscript"/>
        </w:rPr>
        <w:t>(n+1)/2</w:t>
      </w:r>
      <w:r w:rsidRPr="00724A4D">
        <w:rPr>
          <w:rFonts w:ascii="仿宋_GB2312" w:eastAsia="仿宋_GB2312" w:hAnsi="Cambria Math" w:cs="Times New Roman" w:hint="eastAsia"/>
          <w:sz w:val="28"/>
          <w:szCs w:val="28"/>
        </w:rPr>
        <w:t>, n 为奇数</w:t>
      </w:r>
    </w:p>
    <w:p w:rsidR="008F2B02" w:rsidRDefault="008F2B02" w:rsidP="008F2B02">
      <w:pPr>
        <w:adjustRightInd w:val="0"/>
        <w:snapToGrid w:val="0"/>
        <w:spacing w:line="360" w:lineRule="auto"/>
        <w:ind w:firstLineChars="200" w:firstLine="560"/>
        <w:rPr>
          <w:rFonts w:ascii="仿宋_GB2312" w:eastAsia="仿宋_GB2312" w:hAnsi="Cambria Math" w:cs="Times New Roman" w:hint="eastAsia"/>
          <w:sz w:val="28"/>
          <w:szCs w:val="28"/>
        </w:rPr>
      </w:pPr>
      <w:r>
        <w:rPr>
          <w:rFonts w:ascii="仿宋_GB2312" w:eastAsia="仿宋_GB2312" w:hAnsi="Cambria Math" w:cs="Times New Roman" w:hint="eastAsia"/>
          <w:sz w:val="28"/>
          <w:szCs w:val="28"/>
        </w:rPr>
        <w:lastRenderedPageBreak/>
        <w:t>检验前周转</w:t>
      </w:r>
      <w:r w:rsidRPr="00180B63">
        <w:rPr>
          <w:rFonts w:ascii="仿宋_GB2312" w:eastAsia="仿宋_GB2312" w:hAnsi="Cambria Math" w:cs="Times New Roman" w:hint="eastAsia"/>
          <w:sz w:val="28"/>
          <w:szCs w:val="28"/>
        </w:rPr>
        <w:t>时间中位数=</w:t>
      </w:r>
      <w:r>
        <w:rPr>
          <w:rFonts w:ascii="仿宋_GB2312" w:eastAsia="仿宋_GB2312" w:hAnsi="Cambria Math" w:cs="Times New Roman" w:hint="eastAsia"/>
          <w:sz w:val="28"/>
          <w:szCs w:val="28"/>
        </w:rPr>
        <w:t>（</w:t>
      </w:r>
      <w:r w:rsidRPr="00724A4D">
        <w:rPr>
          <w:rFonts w:ascii="仿宋_GB2312" w:eastAsia="仿宋_GB2312" w:hAnsi="Cambria Math" w:cs="Times New Roman" w:hint="eastAsia"/>
          <w:sz w:val="28"/>
          <w:szCs w:val="28"/>
        </w:rPr>
        <w:t>X</w:t>
      </w:r>
      <w:r w:rsidRPr="00117547">
        <w:rPr>
          <w:rFonts w:ascii="仿宋_GB2312" w:eastAsia="仿宋_GB2312" w:hAnsi="Cambria Math" w:cs="Times New Roman" w:hint="eastAsia"/>
          <w:sz w:val="28"/>
          <w:szCs w:val="28"/>
          <w:vertAlign w:val="subscript"/>
        </w:rPr>
        <w:t>n/2</w:t>
      </w:r>
      <w:r w:rsidRPr="00724A4D">
        <w:rPr>
          <w:rFonts w:ascii="仿宋_GB2312" w:eastAsia="仿宋_GB2312" w:hAnsi="Cambria Math" w:cs="Times New Roman" w:hint="eastAsia"/>
          <w:sz w:val="28"/>
          <w:szCs w:val="28"/>
        </w:rPr>
        <w:t>+X</w:t>
      </w:r>
      <w:r w:rsidRPr="00117547">
        <w:rPr>
          <w:rFonts w:ascii="仿宋_GB2312" w:eastAsia="仿宋_GB2312" w:hAnsi="Cambria Math" w:cs="Times New Roman" w:hint="eastAsia"/>
          <w:sz w:val="28"/>
          <w:szCs w:val="28"/>
          <w:vertAlign w:val="subscript"/>
        </w:rPr>
        <w:t>n/2+1</w:t>
      </w:r>
      <w:r w:rsidRPr="00724A4D">
        <w:rPr>
          <w:rFonts w:ascii="仿宋_GB2312" w:eastAsia="仿宋_GB2312" w:hAnsi="Cambria Math" w:cs="Times New Roman" w:hint="eastAsia"/>
          <w:sz w:val="28"/>
          <w:szCs w:val="28"/>
        </w:rPr>
        <w:t>）/2，n为偶数</w:t>
      </w:r>
    </w:p>
    <w:p w:rsidR="00EC42FB" w:rsidRPr="00B07917" w:rsidRDefault="008F2B02" w:rsidP="008F2B02">
      <w:pPr>
        <w:adjustRightInd w:val="0"/>
        <w:snapToGrid w:val="0"/>
        <w:spacing w:line="360" w:lineRule="auto"/>
        <w:ind w:firstLineChars="200" w:firstLine="560"/>
        <w:rPr>
          <w:rFonts w:ascii="仿宋_GB2312" w:eastAsia="仿宋_GB2312" w:hAnsi="仿宋" w:cs="Times New Roman"/>
          <w:b/>
          <w:sz w:val="32"/>
          <w:szCs w:val="32"/>
        </w:rPr>
      </w:pPr>
      <w:r w:rsidRPr="00180B63">
        <w:rPr>
          <w:rFonts w:ascii="仿宋_GB2312" w:eastAsia="仿宋_GB2312" w:hAnsi="Cambria Math" w:cs="Times New Roman" w:hint="eastAsia"/>
          <w:sz w:val="28"/>
          <w:szCs w:val="28"/>
        </w:rPr>
        <w:t>注：</w:t>
      </w:r>
      <w:r w:rsidRPr="00724A4D">
        <w:rPr>
          <w:rFonts w:ascii="仿宋_GB2312" w:eastAsia="仿宋_GB2312" w:hAnsi="Cambria Math" w:cs="Times New Roman" w:hint="eastAsia"/>
          <w:sz w:val="28"/>
          <w:szCs w:val="28"/>
        </w:rPr>
        <w:t>n为</w:t>
      </w:r>
      <w:r>
        <w:rPr>
          <w:rFonts w:ascii="仿宋_GB2312" w:eastAsia="仿宋_GB2312" w:hAnsi="Cambria Math" w:cs="Times New Roman" w:hint="eastAsia"/>
          <w:sz w:val="28"/>
          <w:szCs w:val="28"/>
        </w:rPr>
        <w:t>检验标本</w:t>
      </w:r>
      <w:r w:rsidR="0082211E">
        <w:rPr>
          <w:rFonts w:ascii="仿宋_GB2312" w:eastAsia="仿宋_GB2312" w:hAnsi="Cambria Math" w:cs="Times New Roman" w:hint="eastAsia"/>
          <w:sz w:val="28"/>
          <w:szCs w:val="28"/>
        </w:rPr>
        <w:t>数</w:t>
      </w:r>
      <w:r w:rsidRPr="00724A4D">
        <w:rPr>
          <w:rFonts w:ascii="仿宋_GB2312" w:eastAsia="仿宋_GB2312" w:hAnsi="Cambria Math" w:cs="Times New Roman" w:hint="eastAsia"/>
          <w:sz w:val="28"/>
          <w:szCs w:val="28"/>
        </w:rPr>
        <w:t>，X为</w:t>
      </w:r>
      <w:r>
        <w:rPr>
          <w:rFonts w:ascii="仿宋_GB2312" w:eastAsia="仿宋_GB2312" w:hAnsi="Cambria Math" w:cs="Times New Roman" w:hint="eastAsia"/>
          <w:sz w:val="28"/>
          <w:szCs w:val="28"/>
        </w:rPr>
        <w:t>检验前周转</w:t>
      </w:r>
      <w:r w:rsidRPr="00724A4D">
        <w:rPr>
          <w:rFonts w:ascii="仿宋_GB2312" w:eastAsia="仿宋_GB2312" w:hAnsi="Cambria Math" w:cs="Times New Roman" w:hint="eastAsia"/>
          <w:sz w:val="28"/>
          <w:szCs w:val="28"/>
        </w:rPr>
        <w:t>时间</w:t>
      </w:r>
      <w:r>
        <w:rPr>
          <w:rFonts w:ascii="仿宋_GB2312" w:eastAsia="仿宋_GB2312" w:hAnsi="Cambria Math" w:cs="Times New Roman" w:hint="eastAsia"/>
          <w:sz w:val="28"/>
          <w:szCs w:val="28"/>
        </w:rPr>
        <w:t>。</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反映标本运送的及时性和效率，</w:t>
      </w:r>
      <w:r w:rsidR="00B463BA">
        <w:rPr>
          <w:rFonts w:ascii="仿宋_GB2312" w:eastAsia="仿宋_GB2312" w:hAnsi="仿宋" w:cs="Times New Roman" w:hint="eastAsia"/>
          <w:sz w:val="32"/>
          <w:szCs w:val="32"/>
        </w:rPr>
        <w:t>检验</w:t>
      </w:r>
      <w:r w:rsidRPr="00B07917">
        <w:rPr>
          <w:rFonts w:ascii="仿宋_GB2312" w:eastAsia="仿宋_GB2312" w:hAnsi="仿宋" w:cs="Times New Roman" w:hint="eastAsia"/>
          <w:sz w:val="32"/>
          <w:szCs w:val="32"/>
        </w:rPr>
        <w:t>前周转时间是保证检验结果准确性和及时性的重要前提。</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七、</w:t>
      </w:r>
      <w:r w:rsidRPr="00B07917">
        <w:rPr>
          <w:rFonts w:ascii="黑体" w:eastAsia="黑体" w:hAnsi="黑体" w:cs="Times New Roman" w:hint="eastAsia"/>
          <w:sz w:val="32"/>
          <w:szCs w:val="32"/>
        </w:rPr>
        <w:t>室内质控项目开展率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开展室内质控的检验项目</w:t>
      </w:r>
      <w:r>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检验项目</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室内质控项目开展率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开展室内质控的检验项目数</m:t>
            </m:r>
          </m:num>
          <m:den>
            <m:r>
              <m:rPr>
                <m:sty m:val="p"/>
              </m:rPr>
              <w:rPr>
                <w:rFonts w:ascii="Cambria Math" w:eastAsia="仿宋_GB2312" w:hAnsi="Cambria Math" w:cs="Times New Roman"/>
                <w:sz w:val="28"/>
                <w:szCs w:val="28"/>
              </w:rPr>
              <m:t>同期检验项目总数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反映实验室开展的检验项目中实施室内质控进行内部质量监测的覆盖度，是检验中的重要质量指标。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八、</w:t>
      </w:r>
      <w:r w:rsidRPr="00B07917">
        <w:rPr>
          <w:rFonts w:ascii="黑体" w:eastAsia="黑体" w:hAnsi="黑体" w:cs="Times New Roman" w:hint="eastAsia"/>
          <w:sz w:val="32"/>
          <w:szCs w:val="32"/>
        </w:rPr>
        <w:t>室内质控项目变异系数不合格率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室内质控</w:t>
      </w:r>
      <w:r>
        <w:rPr>
          <w:rFonts w:ascii="仿宋_GB2312" w:eastAsia="仿宋_GB2312" w:hAnsi="仿宋" w:cs="Times New Roman" w:hint="eastAsia"/>
          <w:sz w:val="32"/>
          <w:szCs w:val="32"/>
        </w:rPr>
        <w:t>项目</w:t>
      </w:r>
      <w:r w:rsidRPr="00B07917">
        <w:rPr>
          <w:rFonts w:ascii="仿宋_GB2312" w:eastAsia="仿宋_GB2312" w:hAnsi="仿宋" w:cs="Times New Roman" w:hint="eastAsia"/>
          <w:sz w:val="32"/>
          <w:szCs w:val="32"/>
        </w:rPr>
        <w:t>变异系数高于要求的检验项目数占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对室内质控</w:t>
      </w:r>
      <w:r>
        <w:rPr>
          <w:rFonts w:ascii="仿宋_GB2312" w:eastAsia="仿宋_GB2312" w:hAnsi="仿宋" w:cs="Times New Roman" w:hint="eastAsia"/>
          <w:sz w:val="32"/>
          <w:szCs w:val="32"/>
        </w:rPr>
        <w:t>项目</w:t>
      </w:r>
      <w:r w:rsidRPr="00B07917">
        <w:rPr>
          <w:rFonts w:ascii="仿宋_GB2312" w:eastAsia="仿宋_GB2312" w:hAnsi="仿宋" w:cs="Times New Roman" w:hint="eastAsia"/>
          <w:sz w:val="32"/>
          <w:szCs w:val="32"/>
        </w:rPr>
        <w:t>变异系数有要求的检验项目总数的比例。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AB21F3"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m>
          <m:mPr>
            <m:mcs>
              <m:mc>
                <m:mcPr>
                  <m:count m:val="1"/>
                  <m:mcJc m:val="center"/>
                </m:mcPr>
              </m:mc>
            </m:mcs>
            <m:ctrlPr>
              <w:rPr>
                <w:rFonts w:ascii="Cambria Math" w:eastAsia="仿宋_GB2312" w:hAnsi="Cambria Math" w:cs="Times New Roman"/>
                <w:sz w:val="28"/>
                <w:szCs w:val="28"/>
              </w:rPr>
            </m:ctrlPr>
          </m:mPr>
          <m:mr>
            <m:e>
              <m:r>
                <m:rPr>
                  <m:nor/>
                </m:rPr>
                <w:rPr>
                  <w:rFonts w:ascii="Cambria Math" w:eastAsia="仿宋_GB2312" w:hAnsi="Cambria Math" w:cs="Times New Roman" w:hint="eastAsia"/>
                  <w:sz w:val="28"/>
                  <w:szCs w:val="28"/>
                </w:rPr>
                <m:t>室内质控项目</m:t>
              </m:r>
            </m:e>
          </m:mr>
          <m:mr>
            <m:e>
              <m:r>
                <m:rPr>
                  <m:nor/>
                </m:rPr>
                <w:rPr>
                  <w:rFonts w:ascii="Cambria Math" w:eastAsia="仿宋_GB2312" w:hAnsi="Cambria Math" w:cs="Times New Roman" w:hint="eastAsia"/>
                  <w:sz w:val="28"/>
                  <w:szCs w:val="28"/>
                </w:rPr>
                <m:t>变异系数不合格率</m:t>
              </m:r>
            </m:e>
          </m:mr>
        </m:m>
      </m:oMath>
      <w:r w:rsidR="00306F94"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eqArr>
              <m:eqArrPr>
                <m:ctrlPr>
                  <w:rPr>
                    <w:rFonts w:ascii="Cambria Math" w:eastAsia="仿宋_GB2312" w:hAnsi="Cambria Math" w:cs="Times New Roman"/>
                    <w:sz w:val="28"/>
                    <w:szCs w:val="28"/>
                  </w:rPr>
                </m:ctrlPr>
              </m:eqArrPr>
              <m:e>
                <m:r>
                  <m:rPr>
                    <m:sty m:val="p"/>
                  </m:rPr>
                  <w:rPr>
                    <w:rFonts w:ascii="Cambria Math" w:eastAsia="仿宋_GB2312" w:hAnsi="Cambria Math" w:cs="Times New Roman"/>
                    <w:sz w:val="28"/>
                    <w:szCs w:val="28"/>
                  </w:rPr>
                  <m:t>室内质控项目</m:t>
                </m:r>
              </m:e>
              <m:e>
                <m:r>
                  <m:rPr>
                    <m:sty m:val="p"/>
                  </m:rPr>
                  <w:rPr>
                    <w:rFonts w:ascii="Cambria Math" w:eastAsia="仿宋_GB2312" w:hAnsi="Cambria Math" w:cs="Times New Roman"/>
                    <w:sz w:val="28"/>
                    <w:szCs w:val="28"/>
                  </w:rPr>
                  <m:t>变异系数高于要求的检验项目数</m:t>
                </m:r>
              </m:e>
            </m:eqArr>
          </m:num>
          <m:den>
            <m:eqArr>
              <m:eqArrPr>
                <m:ctrlPr>
                  <w:rPr>
                    <w:rFonts w:ascii="Cambria Math" w:eastAsia="仿宋_GB2312" w:hAnsi="Cambria Math" w:cs="Times New Roman"/>
                    <w:sz w:val="28"/>
                    <w:szCs w:val="28"/>
                  </w:rPr>
                </m:ctrlPr>
              </m:eqArrPr>
              <m:e>
                <m:r>
                  <m:rPr>
                    <m:sty m:val="p"/>
                  </m:rPr>
                  <w:rPr>
                    <w:rFonts w:ascii="Cambria Math" w:eastAsia="仿宋_GB2312" w:hAnsi="Cambria Math" w:cs="Times New Roman"/>
                    <w:sz w:val="28"/>
                    <w:szCs w:val="28"/>
                  </w:rPr>
                  <m:t>同期对室内质控项目</m:t>
                </m:r>
              </m:e>
              <m:e>
                <m:r>
                  <m:rPr>
                    <m:sty m:val="p"/>
                  </m:rPr>
                  <w:rPr>
                    <w:rFonts w:ascii="Cambria Math" w:eastAsia="仿宋_GB2312" w:hAnsi="Cambria Math" w:cs="Times New Roman"/>
                    <w:sz w:val="28"/>
                    <w:szCs w:val="28"/>
                  </w:rPr>
                  <m:t>变异系数有要求的检验项目总数</m:t>
                </m:r>
              </m:e>
            </m:eqArr>
          </m:den>
        </m:f>
      </m:oMath>
      <w:r w:rsidR="00306F94" w:rsidRPr="00AB73DD">
        <w:rPr>
          <w:rFonts w:ascii="Cambria Math" w:eastAsia="仿宋_GB2312" w:hAnsi="Cambria Math" w:cs="Times New Roman" w:hint="eastAsia"/>
          <w:sz w:val="28"/>
          <w:szCs w:val="28"/>
        </w:rPr>
        <w:t>×</w:t>
      </w:r>
      <w:r w:rsidR="00306F94"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Calibri" w:cs="Times New Roman"/>
          <w:color w:val="FF0000"/>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反映实验室检验结果精密度，是检验中的重要质量指标。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九、</w:t>
      </w:r>
      <w:r w:rsidRPr="00B07917">
        <w:rPr>
          <w:rFonts w:ascii="黑体" w:eastAsia="黑体" w:hAnsi="黑体" w:cs="Times New Roman" w:hint="eastAsia"/>
          <w:sz w:val="32"/>
          <w:szCs w:val="32"/>
        </w:rPr>
        <w:t>室间质评项目参加率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参加室间质评的检验项目</w:t>
      </w:r>
      <w:r>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特定机构（国</w:t>
      </w:r>
      <w:r w:rsidRPr="00B07917">
        <w:rPr>
          <w:rFonts w:ascii="仿宋_GB2312" w:eastAsia="仿宋_GB2312" w:hAnsi="仿宋" w:cs="Times New Roman" w:hint="eastAsia"/>
          <w:sz w:val="32"/>
          <w:szCs w:val="32"/>
        </w:rPr>
        <w:lastRenderedPageBreak/>
        <w:t>家、省级等）已开展的室间质评项目</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室间质评项目参加率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参加室间质评的检验项目数</m:t>
            </m:r>
          </m:num>
          <m:den>
            <m:r>
              <m:rPr>
                <m:sty m:val="p"/>
              </m:rPr>
              <w:rPr>
                <w:rFonts w:ascii="Cambria Math" w:eastAsia="仿宋_GB2312" w:hAnsi="Cambria Math" w:cs="Times New Roman"/>
                <w:sz w:val="28"/>
                <w:szCs w:val="28"/>
              </w:rPr>
              <m:t>同期特定机构已开展的室间质评项目总数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反映实验室参加室间质评计划进行外部质量监测的情况，是检验中的重要质量指标。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w:t>
      </w:r>
      <w:r w:rsidRPr="00B07917">
        <w:rPr>
          <w:rFonts w:ascii="黑体" w:eastAsia="黑体" w:hAnsi="黑体" w:cs="Times New Roman" w:hint="eastAsia"/>
          <w:sz w:val="32"/>
          <w:szCs w:val="32"/>
        </w:rPr>
        <w:t>室间质评项目不合格率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室间质评不合格的检验项目</w:t>
      </w:r>
      <w:r>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参加室间质评检验项目</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室间质评项目不合格率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室间质评不合格的检验项目数</m:t>
            </m:r>
          </m:num>
          <m:den>
            <m:r>
              <m:rPr>
                <m:sty m:val="p"/>
              </m:rPr>
              <w:rPr>
                <w:rFonts w:ascii="Cambria Math" w:eastAsia="仿宋_GB2312" w:hAnsi="Cambria Math" w:cs="Times New Roman"/>
                <w:sz w:val="28"/>
                <w:szCs w:val="28"/>
              </w:rPr>
              <m:t>同期参加室间质评检验项目总数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Calibri"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反映实验室参加室间质评计划的合格情况，是检验中的重要质量指标。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十一、</w:t>
      </w:r>
      <w:r w:rsidRPr="00B07917">
        <w:rPr>
          <w:rFonts w:ascii="黑体" w:eastAsia="黑体" w:hAnsi="黑体" w:cs="Times New Roman" w:hint="eastAsia"/>
          <w:sz w:val="32"/>
          <w:szCs w:val="32"/>
        </w:rPr>
        <w:t>实验室间比对率（用于无室间质评计划检验项目）</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执行实验室间比对的检验项目</w:t>
      </w:r>
      <w:r>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无室间质评计划检验项目</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实验室间比对率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执行实验室间比对的检验项目数</m:t>
            </m:r>
          </m:num>
          <m:den>
            <m:r>
              <m:rPr>
                <m:sty m:val="p"/>
              </m:rPr>
              <w:rPr>
                <w:rFonts w:ascii="Cambria Math" w:eastAsia="仿宋_GB2312" w:hAnsi="Cambria Math" w:cs="Times New Roman"/>
                <w:sz w:val="28"/>
                <w:szCs w:val="28"/>
              </w:rPr>
              <m:t>同期无室间质评计划检验项目总数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反映无室间质评计划的检验项目中实施实验室间比对的情况，是检验中的重要质量指标。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十二、</w:t>
      </w:r>
      <w:r w:rsidRPr="00B07917">
        <w:rPr>
          <w:rFonts w:ascii="黑体" w:eastAsia="黑体" w:hAnsi="黑体" w:cs="Times New Roman" w:hint="eastAsia"/>
          <w:sz w:val="32"/>
          <w:szCs w:val="32"/>
        </w:rPr>
        <w:t>实验室内周转时间</w:t>
      </w:r>
      <w:r w:rsidR="00274904" w:rsidRPr="00274904">
        <w:rPr>
          <w:rFonts w:ascii="黑体" w:eastAsia="黑体" w:hAnsi="黑体" w:cs="Times New Roman" w:hint="eastAsia"/>
          <w:sz w:val="32"/>
          <w:szCs w:val="32"/>
        </w:rPr>
        <w:t>中位数</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实验室内周转时间是指从实验室收到标本到发送</w:t>
      </w:r>
      <w:r w:rsidRPr="00B07917">
        <w:rPr>
          <w:rFonts w:ascii="仿宋_GB2312" w:eastAsia="仿宋_GB2312" w:hAnsi="仿宋" w:cs="Times New Roman" w:hint="eastAsia"/>
          <w:sz w:val="32"/>
          <w:szCs w:val="32"/>
        </w:rPr>
        <w:lastRenderedPageBreak/>
        <w:t>报告的时间</w:t>
      </w:r>
      <w:r w:rsidR="0070328D" w:rsidRPr="0070328D">
        <w:rPr>
          <w:rFonts w:ascii="仿宋_GB2312" w:eastAsia="仿宋_GB2312" w:hAnsi="仿宋" w:cs="Times New Roman" w:hint="eastAsia"/>
          <w:sz w:val="32"/>
          <w:szCs w:val="32"/>
        </w:rPr>
        <w:t>（以分钟为单位）</w:t>
      </w:r>
      <w:r w:rsidRPr="00B07917">
        <w:rPr>
          <w:rFonts w:ascii="仿宋_GB2312" w:eastAsia="仿宋_GB2312" w:hAnsi="仿宋" w:cs="Times New Roman" w:hint="eastAsia"/>
          <w:sz w:val="32"/>
          <w:szCs w:val="32"/>
        </w:rPr>
        <w:t>。实验室内周转时间</w:t>
      </w:r>
      <w:r w:rsidR="00274904" w:rsidRPr="00274904">
        <w:rPr>
          <w:rFonts w:ascii="仿宋_GB2312" w:eastAsia="仿宋_GB2312" w:hAnsi="仿宋" w:cs="Times New Roman" w:hint="eastAsia"/>
          <w:sz w:val="32"/>
          <w:szCs w:val="32"/>
        </w:rPr>
        <w:t>中位数</w:t>
      </w:r>
      <w:r>
        <w:rPr>
          <w:rFonts w:ascii="仿宋_GB2312" w:eastAsia="仿宋_GB2312" w:hAnsi="仿宋" w:cs="Times New Roman" w:hint="eastAsia"/>
          <w:sz w:val="32"/>
          <w:szCs w:val="32"/>
        </w:rPr>
        <w:t>，是指</w:t>
      </w:r>
      <w:r w:rsidR="00274904">
        <w:rPr>
          <w:rFonts w:ascii="仿宋_GB2312" w:eastAsia="仿宋_GB2312" w:hAnsi="仿宋" w:cs="Times New Roman" w:hint="eastAsia"/>
          <w:sz w:val="32"/>
          <w:szCs w:val="32"/>
        </w:rPr>
        <w:t>将</w:t>
      </w:r>
      <w:r w:rsidRPr="00B07917">
        <w:rPr>
          <w:rFonts w:ascii="仿宋_GB2312" w:eastAsia="仿宋_GB2312" w:hAnsi="仿宋" w:cs="Times New Roman" w:hint="eastAsia"/>
          <w:sz w:val="32"/>
          <w:szCs w:val="32"/>
        </w:rPr>
        <w:t>实验室内周转时间</w:t>
      </w:r>
      <w:r w:rsidR="00274904" w:rsidRPr="00274904">
        <w:rPr>
          <w:rFonts w:ascii="仿宋_GB2312" w:eastAsia="仿宋_GB2312" w:hAnsi="仿宋" w:cs="Times New Roman" w:hint="eastAsia"/>
          <w:sz w:val="32"/>
          <w:szCs w:val="32"/>
        </w:rPr>
        <w:t>由</w:t>
      </w:r>
      <w:r w:rsidR="0025488C">
        <w:rPr>
          <w:rFonts w:ascii="仿宋_GB2312" w:eastAsia="仿宋_GB2312" w:hAnsi="仿宋" w:cs="Times New Roman" w:hint="eastAsia"/>
          <w:sz w:val="32"/>
          <w:szCs w:val="32"/>
        </w:rPr>
        <w:t>长</w:t>
      </w:r>
      <w:r w:rsidR="00274904" w:rsidRPr="00274904">
        <w:rPr>
          <w:rFonts w:ascii="仿宋_GB2312" w:eastAsia="仿宋_GB2312" w:hAnsi="仿宋" w:cs="Times New Roman" w:hint="eastAsia"/>
          <w:sz w:val="32"/>
          <w:szCs w:val="32"/>
        </w:rPr>
        <w:t>到</w:t>
      </w:r>
      <w:r w:rsidR="0025488C">
        <w:rPr>
          <w:rFonts w:ascii="仿宋_GB2312" w:eastAsia="仿宋_GB2312" w:hAnsi="仿宋" w:cs="Times New Roman" w:hint="eastAsia"/>
          <w:sz w:val="32"/>
          <w:szCs w:val="32"/>
        </w:rPr>
        <w:t>短</w:t>
      </w:r>
      <w:r w:rsidR="00274904" w:rsidRPr="00274904">
        <w:rPr>
          <w:rFonts w:ascii="仿宋_GB2312" w:eastAsia="仿宋_GB2312" w:hAnsi="仿宋" w:cs="Times New Roman" w:hint="eastAsia"/>
          <w:sz w:val="32"/>
          <w:szCs w:val="32"/>
        </w:rPr>
        <w:t>排序后取其中位数。</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772F6F" w:rsidRPr="00772F6F" w:rsidRDefault="00772F6F" w:rsidP="00772F6F">
      <w:pPr>
        <w:adjustRightInd w:val="0"/>
        <w:snapToGrid w:val="0"/>
        <w:spacing w:line="360" w:lineRule="auto"/>
        <w:ind w:firstLineChars="200" w:firstLine="560"/>
        <w:rPr>
          <w:rFonts w:ascii="Cambria Math" w:eastAsia="仿宋_GB2312" w:hAnsi="Cambria Math" w:cs="Times New Roman" w:hint="eastAsia"/>
          <w:sz w:val="28"/>
          <w:szCs w:val="28"/>
        </w:rPr>
      </w:pPr>
      <w:r>
        <w:rPr>
          <w:rFonts w:ascii="Cambria Math" w:eastAsia="仿宋_GB2312" w:hAnsi="Cambria Math" w:cs="Times New Roman" w:hint="eastAsia"/>
          <w:sz w:val="28"/>
          <w:szCs w:val="28"/>
        </w:rPr>
        <w:t>实验室内</w:t>
      </w:r>
      <w:r w:rsidRPr="00772F6F">
        <w:rPr>
          <w:rFonts w:ascii="Cambria Math" w:eastAsia="仿宋_GB2312" w:hAnsi="Cambria Math" w:cs="Times New Roman" w:hint="eastAsia"/>
          <w:sz w:val="28"/>
          <w:szCs w:val="28"/>
        </w:rPr>
        <w:t>周转时间中位数</w:t>
      </w:r>
      <w:r w:rsidRPr="00772F6F">
        <w:rPr>
          <w:rFonts w:ascii="Cambria Math" w:eastAsia="仿宋_GB2312" w:hAnsi="Cambria Math" w:cs="Times New Roman" w:hint="eastAsia"/>
          <w:sz w:val="28"/>
          <w:szCs w:val="28"/>
        </w:rPr>
        <w:t>=</w:t>
      </w:r>
      <w:r w:rsidRPr="009B5B0F">
        <w:rPr>
          <w:rFonts w:ascii="仿宋_GB2312" w:eastAsia="仿宋_GB2312" w:hAnsi="Cambria Math" w:cs="Times New Roman" w:hint="eastAsia"/>
          <w:sz w:val="28"/>
          <w:szCs w:val="28"/>
        </w:rPr>
        <w:t>X</w:t>
      </w:r>
      <w:r w:rsidRPr="009B5B0F">
        <w:rPr>
          <w:rFonts w:ascii="仿宋_GB2312" w:eastAsia="仿宋_GB2312" w:hAnsi="Cambria Math" w:cs="Times New Roman" w:hint="eastAsia"/>
          <w:sz w:val="28"/>
          <w:szCs w:val="28"/>
          <w:vertAlign w:val="subscript"/>
        </w:rPr>
        <w:t>(n+1)/2</w:t>
      </w:r>
      <w:r w:rsidRPr="009B5B0F">
        <w:rPr>
          <w:rFonts w:ascii="仿宋_GB2312" w:eastAsia="仿宋_GB2312" w:hAnsi="Cambria Math" w:cs="Times New Roman" w:hint="eastAsia"/>
          <w:sz w:val="28"/>
          <w:szCs w:val="28"/>
        </w:rPr>
        <w:t>, n</w:t>
      </w:r>
      <w:r w:rsidRPr="00772F6F">
        <w:rPr>
          <w:rFonts w:ascii="Cambria Math" w:eastAsia="仿宋_GB2312" w:hAnsi="Cambria Math" w:cs="Times New Roman" w:hint="eastAsia"/>
          <w:sz w:val="28"/>
          <w:szCs w:val="28"/>
        </w:rPr>
        <w:t xml:space="preserve"> </w:t>
      </w:r>
      <w:r w:rsidRPr="00772F6F">
        <w:rPr>
          <w:rFonts w:ascii="Cambria Math" w:eastAsia="仿宋_GB2312" w:hAnsi="Cambria Math" w:cs="Times New Roman" w:hint="eastAsia"/>
          <w:sz w:val="28"/>
          <w:szCs w:val="28"/>
        </w:rPr>
        <w:t>为奇数</w:t>
      </w:r>
    </w:p>
    <w:p w:rsidR="00772F6F" w:rsidRPr="00772F6F" w:rsidRDefault="00772F6F" w:rsidP="00772F6F">
      <w:pPr>
        <w:adjustRightInd w:val="0"/>
        <w:snapToGrid w:val="0"/>
        <w:spacing w:line="360" w:lineRule="auto"/>
        <w:ind w:firstLineChars="200" w:firstLine="560"/>
        <w:rPr>
          <w:rFonts w:ascii="Cambria Math" w:eastAsia="仿宋_GB2312" w:hAnsi="Cambria Math" w:cs="Times New Roman" w:hint="eastAsia"/>
          <w:sz w:val="28"/>
          <w:szCs w:val="28"/>
        </w:rPr>
      </w:pPr>
      <w:r>
        <w:rPr>
          <w:rFonts w:ascii="Cambria Math" w:eastAsia="仿宋_GB2312" w:hAnsi="Cambria Math" w:cs="Times New Roman" w:hint="eastAsia"/>
          <w:sz w:val="28"/>
          <w:szCs w:val="28"/>
        </w:rPr>
        <w:t>实验室内</w:t>
      </w:r>
      <w:r w:rsidR="00B61184">
        <w:rPr>
          <w:rFonts w:ascii="Cambria Math" w:eastAsia="仿宋_GB2312" w:hAnsi="Cambria Math" w:cs="Times New Roman" w:hint="eastAsia"/>
          <w:sz w:val="28"/>
          <w:szCs w:val="28"/>
        </w:rPr>
        <w:t>周转</w:t>
      </w:r>
      <w:r w:rsidRPr="00772F6F">
        <w:rPr>
          <w:rFonts w:ascii="Cambria Math" w:eastAsia="仿宋_GB2312" w:hAnsi="Cambria Math" w:cs="Times New Roman" w:hint="eastAsia"/>
          <w:sz w:val="28"/>
          <w:szCs w:val="28"/>
        </w:rPr>
        <w:t>时间中位数</w:t>
      </w:r>
      <w:r w:rsidRPr="00772F6F">
        <w:rPr>
          <w:rFonts w:ascii="Cambria Math" w:eastAsia="仿宋_GB2312" w:hAnsi="Cambria Math" w:cs="Times New Roman" w:hint="eastAsia"/>
          <w:sz w:val="28"/>
          <w:szCs w:val="28"/>
        </w:rPr>
        <w:t>=</w:t>
      </w:r>
      <w:r w:rsidRPr="009B5B0F">
        <w:rPr>
          <w:rFonts w:ascii="仿宋_GB2312" w:eastAsia="仿宋_GB2312" w:hAnsi="Cambria Math" w:cs="Times New Roman" w:hint="eastAsia"/>
          <w:sz w:val="28"/>
          <w:szCs w:val="28"/>
        </w:rPr>
        <w:t>（X</w:t>
      </w:r>
      <w:r w:rsidRPr="009B5B0F">
        <w:rPr>
          <w:rFonts w:ascii="仿宋_GB2312" w:eastAsia="仿宋_GB2312" w:hAnsi="Cambria Math" w:cs="Times New Roman" w:hint="eastAsia"/>
          <w:sz w:val="28"/>
          <w:szCs w:val="28"/>
          <w:vertAlign w:val="subscript"/>
        </w:rPr>
        <w:t>n/2</w:t>
      </w:r>
      <w:r w:rsidRPr="009B5B0F">
        <w:rPr>
          <w:rFonts w:ascii="仿宋_GB2312" w:eastAsia="仿宋_GB2312" w:hAnsi="Cambria Math" w:cs="Times New Roman" w:hint="eastAsia"/>
          <w:sz w:val="28"/>
          <w:szCs w:val="28"/>
        </w:rPr>
        <w:t>+X</w:t>
      </w:r>
      <w:r w:rsidRPr="009B5B0F">
        <w:rPr>
          <w:rFonts w:ascii="仿宋_GB2312" w:eastAsia="仿宋_GB2312" w:hAnsi="Cambria Math" w:cs="Times New Roman" w:hint="eastAsia"/>
          <w:sz w:val="28"/>
          <w:szCs w:val="28"/>
          <w:vertAlign w:val="subscript"/>
        </w:rPr>
        <w:t>n/2+1</w:t>
      </w:r>
      <w:r w:rsidRPr="009B5B0F">
        <w:rPr>
          <w:rFonts w:ascii="仿宋_GB2312" w:eastAsia="仿宋_GB2312" w:hAnsi="Cambria Math" w:cs="Times New Roman" w:hint="eastAsia"/>
          <w:sz w:val="28"/>
          <w:szCs w:val="28"/>
        </w:rPr>
        <w:t>）/2，n</w:t>
      </w:r>
      <w:r w:rsidRPr="00772F6F">
        <w:rPr>
          <w:rFonts w:ascii="Cambria Math" w:eastAsia="仿宋_GB2312" w:hAnsi="Cambria Math" w:cs="Times New Roman" w:hint="eastAsia"/>
          <w:sz w:val="28"/>
          <w:szCs w:val="28"/>
        </w:rPr>
        <w:t>为偶数</w:t>
      </w:r>
    </w:p>
    <w:p w:rsidR="00306F94" w:rsidRPr="00AB73DD" w:rsidRDefault="00772F6F" w:rsidP="00772F6F">
      <w:pPr>
        <w:adjustRightInd w:val="0"/>
        <w:snapToGrid w:val="0"/>
        <w:spacing w:line="360" w:lineRule="auto"/>
        <w:ind w:firstLineChars="200" w:firstLine="560"/>
        <w:rPr>
          <w:rFonts w:ascii="Cambria Math" w:eastAsia="仿宋_GB2312" w:hAnsi="Cambria Math" w:cs="Times New Roman" w:hint="eastAsia"/>
          <w:sz w:val="28"/>
          <w:szCs w:val="28"/>
        </w:rPr>
      </w:pPr>
      <w:r w:rsidRPr="00772F6F">
        <w:rPr>
          <w:rFonts w:ascii="Cambria Math" w:eastAsia="仿宋_GB2312" w:hAnsi="Cambria Math" w:cs="Times New Roman" w:hint="eastAsia"/>
          <w:sz w:val="28"/>
          <w:szCs w:val="28"/>
        </w:rPr>
        <w:t>注：</w:t>
      </w:r>
      <w:r w:rsidRPr="004751C2">
        <w:rPr>
          <w:rFonts w:ascii="仿宋_GB2312" w:eastAsia="仿宋_GB2312" w:hAnsi="Cambria Math" w:cs="Times New Roman" w:hint="eastAsia"/>
          <w:sz w:val="28"/>
          <w:szCs w:val="28"/>
        </w:rPr>
        <w:t>n</w:t>
      </w:r>
      <w:r w:rsidRPr="00772F6F">
        <w:rPr>
          <w:rFonts w:ascii="Cambria Math" w:eastAsia="仿宋_GB2312" w:hAnsi="Cambria Math" w:cs="Times New Roman" w:hint="eastAsia"/>
          <w:sz w:val="28"/>
          <w:szCs w:val="28"/>
        </w:rPr>
        <w:t>为检验标本</w:t>
      </w:r>
      <w:r w:rsidR="0082211E">
        <w:rPr>
          <w:rFonts w:ascii="Cambria Math" w:eastAsia="仿宋_GB2312" w:hAnsi="Cambria Math" w:cs="Times New Roman" w:hint="eastAsia"/>
          <w:sz w:val="28"/>
          <w:szCs w:val="28"/>
        </w:rPr>
        <w:t>数</w:t>
      </w:r>
      <w:r w:rsidRPr="00772F6F">
        <w:rPr>
          <w:rFonts w:ascii="Cambria Math" w:eastAsia="仿宋_GB2312" w:hAnsi="Cambria Math" w:cs="Times New Roman" w:hint="eastAsia"/>
          <w:sz w:val="28"/>
          <w:szCs w:val="28"/>
        </w:rPr>
        <w:t>，</w:t>
      </w:r>
      <w:r w:rsidRPr="004751C2">
        <w:rPr>
          <w:rFonts w:ascii="仿宋_GB2312" w:eastAsia="仿宋_GB2312" w:hAnsi="Cambria Math" w:cs="Times New Roman" w:hint="eastAsia"/>
          <w:sz w:val="28"/>
          <w:szCs w:val="28"/>
        </w:rPr>
        <w:t>X</w:t>
      </w:r>
      <w:r w:rsidRPr="00772F6F">
        <w:rPr>
          <w:rFonts w:ascii="Cambria Math" w:eastAsia="仿宋_GB2312" w:hAnsi="Cambria Math" w:cs="Times New Roman" w:hint="eastAsia"/>
          <w:sz w:val="28"/>
          <w:szCs w:val="28"/>
        </w:rPr>
        <w:t>为</w:t>
      </w:r>
      <w:r>
        <w:rPr>
          <w:rFonts w:ascii="Cambria Math" w:eastAsia="仿宋_GB2312" w:hAnsi="Cambria Math" w:cs="Times New Roman" w:hint="eastAsia"/>
          <w:sz w:val="28"/>
          <w:szCs w:val="28"/>
        </w:rPr>
        <w:t>实验室内</w:t>
      </w:r>
      <w:r w:rsidRPr="00772F6F">
        <w:rPr>
          <w:rFonts w:ascii="Cambria Math" w:eastAsia="仿宋_GB2312" w:hAnsi="Cambria Math" w:cs="Times New Roman" w:hint="eastAsia"/>
          <w:sz w:val="28"/>
          <w:szCs w:val="28"/>
        </w:rPr>
        <w:t>周转时间。</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反映实验室工作效率，是实验室可控的检验中和检验后的重要质量指标。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十三、</w:t>
      </w:r>
      <w:r w:rsidRPr="00B07917">
        <w:rPr>
          <w:rFonts w:ascii="黑体" w:eastAsia="黑体" w:hAnsi="黑体" w:cs="Times New Roman" w:hint="eastAsia"/>
          <w:sz w:val="32"/>
          <w:szCs w:val="32"/>
        </w:rPr>
        <w:t>检验报告</w:t>
      </w:r>
      <w:r w:rsidR="009338D8">
        <w:rPr>
          <w:rFonts w:ascii="黑体" w:eastAsia="黑体" w:hAnsi="黑体" w:cs="Times New Roman" w:hint="eastAsia"/>
          <w:sz w:val="32"/>
          <w:szCs w:val="32"/>
        </w:rPr>
        <w:t>不正确</w:t>
      </w:r>
      <w:r w:rsidRPr="00B07917">
        <w:rPr>
          <w:rFonts w:ascii="黑体" w:eastAsia="黑体" w:hAnsi="黑体" w:cs="Times New Roman" w:hint="eastAsia"/>
          <w:sz w:val="32"/>
          <w:szCs w:val="32"/>
        </w:rPr>
        <w:t>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001C2D30" w:rsidRPr="001C2D30">
        <w:rPr>
          <w:rFonts w:ascii="仿宋_GB2312" w:eastAsia="仿宋_GB2312" w:hAnsi="仿宋" w:cs="Times New Roman" w:hint="eastAsia"/>
          <w:sz w:val="32"/>
          <w:szCs w:val="32"/>
        </w:rPr>
        <w:t>检验报告</w:t>
      </w:r>
      <w:r w:rsidR="001C2D30">
        <w:rPr>
          <w:rFonts w:ascii="仿宋_GB2312" w:eastAsia="仿宋_GB2312" w:hAnsi="仿宋" w:cs="Times New Roman" w:hint="eastAsia"/>
          <w:sz w:val="32"/>
          <w:szCs w:val="32"/>
        </w:rPr>
        <w:t>不正确是指实验室已发出的报告，其内容与实际情况不相符，包括结果不正确、患者信息不正确、标本信息不正确等。检验报告不正确率是指</w:t>
      </w:r>
      <w:r w:rsidR="00BE112B">
        <w:rPr>
          <w:rFonts w:ascii="仿宋_GB2312" w:eastAsia="仿宋_GB2312" w:hAnsi="仿宋" w:cs="Times New Roman" w:hint="eastAsia"/>
          <w:sz w:val="32"/>
          <w:szCs w:val="32"/>
        </w:rPr>
        <w:t>实验室发出的</w:t>
      </w:r>
      <w:r w:rsidRPr="00B07917">
        <w:rPr>
          <w:rFonts w:ascii="仿宋_GB2312" w:eastAsia="仿宋_GB2312" w:hAnsi="仿宋" w:cs="Times New Roman" w:hint="eastAsia"/>
          <w:sz w:val="32"/>
          <w:szCs w:val="32"/>
        </w:rPr>
        <w:t>不正确检验报告</w:t>
      </w:r>
      <w:r>
        <w:rPr>
          <w:rFonts w:ascii="仿宋_GB2312" w:eastAsia="仿宋_GB2312" w:hAnsi="仿宋" w:cs="Times New Roman" w:hint="eastAsia"/>
          <w:sz w:val="32"/>
          <w:szCs w:val="32"/>
        </w:rPr>
        <w:t>数</w:t>
      </w:r>
      <w:r w:rsidRPr="00B07917">
        <w:rPr>
          <w:rFonts w:ascii="仿宋_GB2312" w:eastAsia="仿宋_GB2312" w:hAnsi="仿宋" w:cs="Times New Roman" w:hint="eastAsia"/>
          <w:sz w:val="32"/>
          <w:szCs w:val="32"/>
        </w:rPr>
        <w:t>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检验报告</w:t>
      </w:r>
      <w:r>
        <w:rPr>
          <w:rFonts w:ascii="仿宋_GB2312" w:eastAsia="仿宋_GB2312" w:hAnsi="仿宋" w:cs="Times New Roman" w:hint="eastAsia"/>
          <w:sz w:val="32"/>
          <w:szCs w:val="32"/>
        </w:rPr>
        <w:t>总数</w:t>
      </w:r>
      <w:r w:rsidRPr="00B07917">
        <w:rPr>
          <w:rFonts w:ascii="仿宋_GB2312" w:eastAsia="仿宋_GB2312" w:hAnsi="仿宋" w:cs="Times New Roman" w:hint="eastAsia"/>
          <w:sz w:val="32"/>
          <w:szCs w:val="32"/>
        </w:rPr>
        <w:t>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检验报告不正确率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实验室发出的不正确检验报告数</m:t>
            </m:r>
          </m:num>
          <m:den>
            <m:r>
              <m:rPr>
                <m:sty m:val="p"/>
              </m:rPr>
              <w:rPr>
                <w:rFonts w:ascii="Cambria Math" w:eastAsia="仿宋_GB2312" w:hAnsi="Cambria Math" w:cs="Times New Roman"/>
                <w:sz w:val="28"/>
                <w:szCs w:val="28"/>
              </w:rPr>
              <m:t>同期检验报告总数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反映实验室检验报告正确性，是检验后的重要质量指标。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十四、</w:t>
      </w:r>
      <w:r w:rsidRPr="00B07917">
        <w:rPr>
          <w:rFonts w:ascii="黑体" w:eastAsia="黑体" w:hAnsi="黑体" w:cs="Times New Roman" w:hint="eastAsia"/>
          <w:sz w:val="32"/>
          <w:szCs w:val="32"/>
        </w:rPr>
        <w:t>危急值通报率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000B1E0E" w:rsidRPr="000B1E0E">
        <w:rPr>
          <w:rFonts w:ascii="仿宋_GB2312" w:eastAsia="仿宋_GB2312" w:hAnsi="仿宋" w:cs="Times New Roman" w:hint="eastAsia"/>
          <w:sz w:val="32"/>
          <w:szCs w:val="32"/>
        </w:rPr>
        <w:t>危急值是指</w:t>
      </w:r>
      <w:r w:rsidR="00685A83" w:rsidRPr="00685A83">
        <w:rPr>
          <w:rFonts w:ascii="仿宋_GB2312" w:eastAsia="仿宋_GB2312" w:hAnsi="仿宋" w:cs="Times New Roman" w:hint="eastAsia"/>
          <w:sz w:val="32"/>
          <w:szCs w:val="32"/>
        </w:rPr>
        <w:t>除外检查仪器或试剂等技术原因出现</w:t>
      </w:r>
      <w:r w:rsidR="00685A83">
        <w:rPr>
          <w:rFonts w:ascii="仿宋_GB2312" w:eastAsia="仿宋_GB2312" w:hAnsi="仿宋" w:cs="Times New Roman" w:hint="eastAsia"/>
          <w:sz w:val="32"/>
          <w:szCs w:val="32"/>
        </w:rPr>
        <w:t>的</w:t>
      </w:r>
      <w:r w:rsidR="00685A83" w:rsidRPr="00685A83">
        <w:rPr>
          <w:rFonts w:ascii="仿宋_GB2312" w:eastAsia="仿宋_GB2312" w:hAnsi="仿宋" w:cs="Times New Roman" w:hint="eastAsia"/>
          <w:sz w:val="32"/>
          <w:szCs w:val="32"/>
        </w:rPr>
        <w:t>表明患者可能正处于生命危险的边缘状态</w:t>
      </w:r>
      <w:r w:rsidR="00685A83">
        <w:rPr>
          <w:rFonts w:ascii="仿宋_GB2312" w:eastAsia="仿宋_GB2312" w:hAnsi="仿宋" w:cs="Times New Roman" w:hint="eastAsia"/>
          <w:sz w:val="32"/>
          <w:szCs w:val="32"/>
        </w:rPr>
        <w:t>，</w:t>
      </w:r>
      <w:r w:rsidR="00685A83" w:rsidRPr="00685A83">
        <w:rPr>
          <w:rFonts w:ascii="仿宋_GB2312" w:eastAsia="仿宋_GB2312" w:hAnsi="仿宋" w:cs="Times New Roman" w:hint="eastAsia"/>
          <w:sz w:val="32"/>
          <w:szCs w:val="32"/>
        </w:rPr>
        <w:t>必须立刻进行记录并第一时间报告给该患者主管医师</w:t>
      </w:r>
      <w:r w:rsidR="00685A83">
        <w:rPr>
          <w:rFonts w:ascii="仿宋_GB2312" w:eastAsia="仿宋_GB2312" w:hAnsi="仿宋" w:cs="Times New Roman" w:hint="eastAsia"/>
          <w:sz w:val="32"/>
          <w:szCs w:val="32"/>
        </w:rPr>
        <w:t>的</w:t>
      </w:r>
      <w:r w:rsidR="00685A83" w:rsidRPr="00685A83">
        <w:rPr>
          <w:rFonts w:ascii="仿宋_GB2312" w:eastAsia="仿宋_GB2312" w:hAnsi="仿宋" w:cs="Times New Roman" w:hint="eastAsia"/>
          <w:sz w:val="32"/>
          <w:szCs w:val="32"/>
        </w:rPr>
        <w:t>检验结果</w:t>
      </w:r>
      <w:r w:rsidR="00685A83">
        <w:rPr>
          <w:rFonts w:ascii="仿宋_GB2312" w:eastAsia="仿宋_GB2312" w:hAnsi="仿宋" w:cs="Times New Roman" w:hint="eastAsia"/>
          <w:sz w:val="32"/>
          <w:szCs w:val="32"/>
        </w:rPr>
        <w:t>。</w:t>
      </w:r>
      <w:r w:rsidR="000B1E0E" w:rsidRPr="000B1E0E">
        <w:rPr>
          <w:rFonts w:ascii="仿宋_GB2312" w:eastAsia="仿宋_GB2312" w:hAnsi="仿宋" w:cs="Times New Roman" w:hint="eastAsia"/>
          <w:sz w:val="32"/>
          <w:szCs w:val="32"/>
        </w:rPr>
        <w:t>危急值通报率是指</w:t>
      </w:r>
      <w:r w:rsidRPr="00B07917">
        <w:rPr>
          <w:rFonts w:ascii="仿宋_GB2312" w:eastAsia="仿宋_GB2312" w:hAnsi="仿宋" w:cs="Times New Roman" w:hint="eastAsia"/>
          <w:sz w:val="32"/>
          <w:szCs w:val="32"/>
        </w:rPr>
        <w:t>已通报的危急值检验项目数占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需要通报的</w:t>
      </w:r>
      <w:r w:rsidRPr="00B07917">
        <w:rPr>
          <w:rFonts w:ascii="仿宋_GB2312" w:eastAsia="仿宋_GB2312" w:hAnsi="仿宋" w:cs="Times New Roman" w:hint="eastAsia"/>
          <w:sz w:val="32"/>
          <w:szCs w:val="32"/>
        </w:rPr>
        <w:lastRenderedPageBreak/>
        <w:t>危急值检验项目总数的比例。</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危急值通报率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r>
              <m:rPr>
                <m:sty m:val="p"/>
              </m:rPr>
              <w:rPr>
                <w:rFonts w:ascii="Cambria Math" w:eastAsia="仿宋_GB2312" w:hAnsi="Cambria Math" w:cs="Times New Roman"/>
                <w:sz w:val="28"/>
                <w:szCs w:val="28"/>
              </w:rPr>
              <m:t>已通报的危急值检验项目数</m:t>
            </m:r>
          </m:num>
          <m:den>
            <m:r>
              <m:rPr>
                <m:sty m:val="p"/>
              </m:rPr>
              <w:rPr>
                <w:rFonts w:ascii="Cambria Math" w:eastAsia="仿宋_GB2312" w:hAnsi="Cambria Math" w:cs="Times New Roman"/>
                <w:sz w:val="28"/>
                <w:szCs w:val="28"/>
              </w:rPr>
              <m:t>同期需要通报的危急值检验项目总数</m:t>
            </m: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反映危急值通报情况，是检验后的重要质量指标。</w:t>
      </w:r>
    </w:p>
    <w:p w:rsidR="00306F94" w:rsidRPr="00B07917" w:rsidRDefault="00306F94" w:rsidP="00AB23E5">
      <w:pPr>
        <w:adjustRightInd w:val="0"/>
        <w:snapToGrid w:val="0"/>
        <w:spacing w:line="360" w:lineRule="auto"/>
        <w:ind w:left="640"/>
        <w:rPr>
          <w:rFonts w:ascii="黑体" w:eastAsia="黑体" w:hAnsi="黑体" w:cs="Times New Roman"/>
          <w:sz w:val="32"/>
          <w:szCs w:val="32"/>
        </w:rPr>
      </w:pPr>
      <w:r>
        <w:rPr>
          <w:rFonts w:ascii="黑体" w:eastAsia="黑体" w:hAnsi="黑体" w:cs="Times New Roman" w:hint="eastAsia"/>
          <w:sz w:val="32"/>
          <w:szCs w:val="32"/>
        </w:rPr>
        <w:t>十五、</w:t>
      </w:r>
      <w:r w:rsidRPr="00B07917">
        <w:rPr>
          <w:rFonts w:ascii="黑体" w:eastAsia="黑体" w:hAnsi="黑体" w:cs="Times New Roman" w:hint="eastAsia"/>
          <w:sz w:val="32"/>
          <w:szCs w:val="32"/>
        </w:rPr>
        <w:t>危急值通报及时率</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定义：</w:t>
      </w:r>
      <w:r w:rsidRPr="00B07917">
        <w:rPr>
          <w:rFonts w:ascii="仿宋_GB2312" w:eastAsia="仿宋_GB2312" w:hAnsi="仿宋" w:cs="Times New Roman" w:hint="eastAsia"/>
          <w:sz w:val="32"/>
          <w:szCs w:val="32"/>
        </w:rPr>
        <w:t>危急值通报时间（从结果确认到与临床医生交流的时间）</w:t>
      </w:r>
      <w:r w:rsidR="00774176">
        <w:rPr>
          <w:rFonts w:ascii="仿宋_GB2312" w:eastAsia="仿宋_GB2312" w:hAnsi="仿宋" w:cs="Times New Roman" w:hint="eastAsia"/>
          <w:sz w:val="32"/>
          <w:szCs w:val="32"/>
        </w:rPr>
        <w:t>符合</w:t>
      </w:r>
      <w:r w:rsidRPr="00B07917">
        <w:rPr>
          <w:rFonts w:ascii="仿宋_GB2312" w:eastAsia="仿宋_GB2312" w:hAnsi="仿宋" w:cs="Times New Roman" w:hint="eastAsia"/>
          <w:sz w:val="32"/>
          <w:szCs w:val="32"/>
        </w:rPr>
        <w:t>规定时间的检验项目数占</w:t>
      </w:r>
      <w:r w:rsidR="00344F71">
        <w:rPr>
          <w:rFonts w:ascii="仿宋_GB2312" w:eastAsia="仿宋_GB2312" w:hAnsi="仿宋" w:cs="Times New Roman" w:hint="eastAsia"/>
          <w:sz w:val="32"/>
          <w:szCs w:val="32"/>
        </w:rPr>
        <w:t>同期</w:t>
      </w:r>
      <w:r w:rsidRPr="00B07917">
        <w:rPr>
          <w:rFonts w:ascii="仿宋_GB2312" w:eastAsia="仿宋_GB2312" w:hAnsi="仿宋" w:cs="Times New Roman" w:hint="eastAsia"/>
          <w:sz w:val="32"/>
          <w:szCs w:val="32"/>
        </w:rPr>
        <w:t>需要危急值通报的检验项目总数的比例。</w:t>
      </w:r>
    </w:p>
    <w:p w:rsidR="00306F94" w:rsidRDefault="00306F94" w:rsidP="00AB23E5">
      <w:pPr>
        <w:adjustRightInd w:val="0"/>
        <w:snapToGrid w:val="0"/>
        <w:spacing w:line="360" w:lineRule="auto"/>
        <w:ind w:firstLineChars="200" w:firstLine="643"/>
        <w:rPr>
          <w:rFonts w:ascii="仿宋_GB2312" w:eastAsia="仿宋_GB2312" w:hAnsi="仿宋" w:cs="Times New Roman"/>
          <w:b/>
          <w:sz w:val="32"/>
          <w:szCs w:val="32"/>
        </w:rPr>
      </w:pPr>
      <w:r w:rsidRPr="00B07917">
        <w:rPr>
          <w:rFonts w:ascii="仿宋_GB2312" w:eastAsia="仿宋_GB2312" w:hAnsi="仿宋" w:cs="Times New Roman" w:hint="eastAsia"/>
          <w:b/>
          <w:sz w:val="32"/>
          <w:szCs w:val="32"/>
        </w:rPr>
        <w:t>计算公式：</w:t>
      </w:r>
    </w:p>
    <w:p w:rsidR="00306F94" w:rsidRPr="00AB73DD" w:rsidRDefault="00306F94" w:rsidP="00AB23E5">
      <w:pPr>
        <w:adjustRightInd w:val="0"/>
        <w:snapToGrid w:val="0"/>
        <w:spacing w:line="360" w:lineRule="auto"/>
        <w:ind w:firstLineChars="200" w:firstLine="560"/>
        <w:rPr>
          <w:rFonts w:ascii="Cambria Math" w:eastAsia="仿宋_GB2312" w:hAnsi="Cambria Math" w:cs="Times New Roman" w:hint="eastAsia"/>
          <w:sz w:val="28"/>
          <w:szCs w:val="28"/>
        </w:rPr>
      </w:pPr>
      <m:oMath>
        <m:r>
          <m:rPr>
            <m:nor/>
          </m:rPr>
          <w:rPr>
            <w:rFonts w:ascii="Cambria Math" w:eastAsia="仿宋_GB2312" w:hAnsi="Cambria Math" w:cs="Times New Roman" w:hint="eastAsia"/>
            <w:sz w:val="28"/>
            <w:szCs w:val="28"/>
          </w:rPr>
          <m:t>危急值通报及时率</m:t>
        </m:r>
      </m:oMath>
      <w:r w:rsidRPr="00AB73DD">
        <w:rPr>
          <w:rFonts w:ascii="Cambria Math" w:eastAsia="仿宋_GB2312" w:hAnsi="Cambria Math" w:cs="Times New Roman" w:hint="eastAsia"/>
          <w:sz w:val="28"/>
          <w:szCs w:val="28"/>
        </w:rPr>
        <w:t xml:space="preserve">= </w:t>
      </w:r>
      <m:oMath>
        <m:f>
          <m:fPr>
            <m:ctrlPr>
              <w:rPr>
                <w:rFonts w:ascii="Cambria Math" w:eastAsia="仿宋_GB2312" w:hAnsi="Cambria Math" w:cs="Times New Roman"/>
                <w:sz w:val="28"/>
                <w:szCs w:val="28"/>
              </w:rPr>
            </m:ctrlPr>
          </m:fPr>
          <m:num>
            <m:eqArr>
              <m:eqArrPr>
                <m:ctrlPr>
                  <w:rPr>
                    <w:rFonts w:ascii="Cambria Math" w:eastAsia="仿宋_GB2312" w:hAnsi="Cambria Math" w:cs="Times New Roman"/>
                    <w:sz w:val="28"/>
                    <w:szCs w:val="28"/>
                  </w:rPr>
                </m:ctrlPr>
              </m:eqArrPr>
              <m:e>
                <m:r>
                  <m:rPr>
                    <m:sty m:val="p"/>
                  </m:rPr>
                  <w:rPr>
                    <w:rFonts w:ascii="Cambria Math" w:eastAsia="仿宋_GB2312" w:hAnsi="Cambria Math" w:cs="Times New Roman"/>
                    <w:sz w:val="28"/>
                    <w:szCs w:val="28"/>
                  </w:rPr>
                  <m:t>危急值通报时间</m:t>
                </m:r>
              </m:e>
              <m:e>
                <m:r>
                  <m:rPr>
                    <m:sty m:val="p"/>
                  </m:rPr>
                  <w:rPr>
                    <w:rFonts w:ascii="Cambria Math" w:eastAsia="仿宋_GB2312" w:hAnsi="Cambria Math" w:cs="Times New Roman"/>
                    <w:sz w:val="28"/>
                    <w:szCs w:val="28"/>
                  </w:rPr>
                  <m:t>符合规定时间的检验项目数</m:t>
                </m:r>
              </m:e>
            </m:eqArr>
          </m:num>
          <m:den>
            <m:eqArr>
              <m:eqArrPr>
                <m:ctrlPr>
                  <w:rPr>
                    <w:rFonts w:ascii="Cambria Math" w:eastAsia="仿宋_GB2312" w:hAnsi="Cambria Math" w:cs="Times New Roman"/>
                    <w:sz w:val="28"/>
                    <w:szCs w:val="28"/>
                  </w:rPr>
                </m:ctrlPr>
              </m:eqArrPr>
              <m:e>
                <m:r>
                  <m:rPr>
                    <m:sty m:val="p"/>
                  </m:rPr>
                  <w:rPr>
                    <w:rFonts w:ascii="Cambria Math" w:eastAsia="仿宋_GB2312" w:hAnsi="Cambria Math" w:cs="Times New Roman"/>
                    <w:sz w:val="28"/>
                    <w:szCs w:val="28"/>
                  </w:rPr>
                  <m:t>同期需要危急值通报</m:t>
                </m:r>
              </m:e>
              <m:e>
                <m:r>
                  <m:rPr>
                    <m:sty m:val="p"/>
                  </m:rPr>
                  <w:rPr>
                    <w:rFonts w:ascii="Cambria Math" w:eastAsia="仿宋_GB2312" w:hAnsi="Cambria Math" w:cs="Times New Roman"/>
                    <w:sz w:val="28"/>
                    <w:szCs w:val="28"/>
                  </w:rPr>
                  <m:t>的检验项目总数</m:t>
                </m:r>
              </m:e>
            </m:eqArr>
          </m:den>
        </m:f>
      </m:oMath>
      <w:r w:rsidRPr="00AB73DD">
        <w:rPr>
          <w:rFonts w:ascii="Cambria Math" w:eastAsia="仿宋_GB2312" w:hAnsi="Cambria Math" w:cs="Times New Roman" w:hint="eastAsia"/>
          <w:sz w:val="28"/>
          <w:szCs w:val="28"/>
        </w:rPr>
        <w:t>×</w:t>
      </w:r>
      <w:r w:rsidRPr="00AB73DD">
        <w:rPr>
          <w:rFonts w:ascii="Cambria Math" w:eastAsia="仿宋_GB2312" w:hAnsi="Cambria Math" w:cs="Times New Roman" w:hint="eastAsia"/>
          <w:sz w:val="28"/>
          <w:szCs w:val="28"/>
        </w:rPr>
        <w:t>100%</w:t>
      </w:r>
    </w:p>
    <w:p w:rsidR="00306F94" w:rsidRPr="00B07917" w:rsidRDefault="00306F94" w:rsidP="00AB23E5">
      <w:pPr>
        <w:adjustRightInd w:val="0"/>
        <w:snapToGrid w:val="0"/>
        <w:spacing w:line="360" w:lineRule="auto"/>
        <w:ind w:firstLineChars="200" w:firstLine="643"/>
        <w:rPr>
          <w:rFonts w:ascii="仿宋_GB2312" w:eastAsia="仿宋_GB2312" w:hAnsi="仿宋" w:cs="Times New Roman"/>
          <w:sz w:val="32"/>
          <w:szCs w:val="32"/>
        </w:rPr>
      </w:pPr>
      <w:r w:rsidRPr="00B07917">
        <w:rPr>
          <w:rFonts w:ascii="仿宋_GB2312" w:eastAsia="仿宋_GB2312" w:hAnsi="仿宋" w:cs="Times New Roman" w:hint="eastAsia"/>
          <w:b/>
          <w:sz w:val="32"/>
          <w:szCs w:val="32"/>
        </w:rPr>
        <w:t>意义：</w:t>
      </w:r>
      <w:r w:rsidRPr="00B07917">
        <w:rPr>
          <w:rFonts w:ascii="仿宋_GB2312" w:eastAsia="仿宋_GB2312" w:hAnsi="仿宋" w:cs="Times New Roman" w:hint="eastAsia"/>
          <w:sz w:val="32"/>
          <w:szCs w:val="32"/>
        </w:rPr>
        <w:t>反映危急值通报是否及时，是检验后的重要质量指标。</w:t>
      </w:r>
    </w:p>
    <w:p w:rsidR="00306F94" w:rsidRDefault="00306F94" w:rsidP="00AB23E5">
      <w:pPr>
        <w:adjustRightInd w:val="0"/>
        <w:snapToGrid w:val="0"/>
        <w:spacing w:line="360" w:lineRule="auto"/>
        <w:ind w:firstLineChars="200" w:firstLine="640"/>
        <w:rPr>
          <w:rFonts w:ascii="仿宋_GB2312" w:eastAsia="仿宋_GB2312" w:hAnsi="仿宋" w:cs="Times New Roman"/>
          <w:sz w:val="32"/>
          <w:szCs w:val="32"/>
        </w:rPr>
      </w:pPr>
    </w:p>
    <w:p w:rsidR="00306F94" w:rsidRDefault="00306F94" w:rsidP="00AB23E5">
      <w:pPr>
        <w:adjustRightInd w:val="0"/>
        <w:snapToGrid w:val="0"/>
        <w:spacing w:line="360" w:lineRule="auto"/>
        <w:ind w:firstLineChars="200" w:firstLine="640"/>
        <w:rPr>
          <w:rFonts w:ascii="仿宋_GB2312" w:eastAsia="仿宋_GB2312" w:hAnsi="仿宋" w:cs="Times New Roman"/>
          <w:sz w:val="32"/>
          <w:szCs w:val="32"/>
        </w:rPr>
      </w:pPr>
      <w:bookmarkStart w:id="4" w:name="_GoBack"/>
      <w:bookmarkEnd w:id="0"/>
      <w:bookmarkEnd w:id="1"/>
      <w:bookmarkEnd w:id="4"/>
    </w:p>
    <w:sectPr w:rsidR="00306F94" w:rsidSect="00B67929">
      <w:footerReference w:type="defaul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F3" w:rsidRDefault="00AB21F3" w:rsidP="006B31B6">
      <w:r>
        <w:separator/>
      </w:r>
    </w:p>
  </w:endnote>
  <w:endnote w:type="continuationSeparator" w:id="0">
    <w:p w:rsidR="00AB21F3" w:rsidRDefault="00AB21F3" w:rsidP="006B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30813"/>
      <w:docPartObj>
        <w:docPartGallery w:val="Page Numbers (Bottom of Page)"/>
        <w:docPartUnique/>
      </w:docPartObj>
    </w:sdtPr>
    <w:sdtEndPr/>
    <w:sdtContent>
      <w:p w:rsidR="00EE17E0" w:rsidRDefault="00EE17E0" w:rsidP="000D745A">
        <w:pPr>
          <w:pStyle w:val="a4"/>
          <w:jc w:val="center"/>
        </w:pPr>
        <w:r>
          <w:fldChar w:fldCharType="begin"/>
        </w:r>
        <w:r>
          <w:instrText xml:space="preserve"> PAGE   \* MERGEFORMAT </w:instrText>
        </w:r>
        <w:r>
          <w:fldChar w:fldCharType="separate"/>
        </w:r>
        <w:r w:rsidR="004E6B06" w:rsidRPr="004E6B06">
          <w:rPr>
            <w:noProof/>
            <w:lang w:val="zh-CN"/>
          </w:rPr>
          <w:t>6</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E0" w:rsidRDefault="00EE17E0">
    <w:pPr>
      <w:pStyle w:val="a4"/>
      <w:jc w:val="center"/>
    </w:pPr>
  </w:p>
  <w:p w:rsidR="00EE17E0" w:rsidRDefault="00EE17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F3" w:rsidRDefault="00AB21F3" w:rsidP="006B31B6">
      <w:r>
        <w:separator/>
      </w:r>
    </w:p>
  </w:footnote>
  <w:footnote w:type="continuationSeparator" w:id="0">
    <w:p w:rsidR="00AB21F3" w:rsidRDefault="00AB21F3" w:rsidP="006B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chineseCountingThousand"/>
      <w:lvlText w:val="%1、"/>
      <w:lvlJc w:val="left"/>
      <w:pPr>
        <w:ind w:left="1129" w:hanging="420"/>
      </w:pPr>
      <w:rPr>
        <w:rFonts w:ascii="黑体" w:eastAsia="黑体" w:hAnsi="黑体"/>
      </w:rPr>
    </w:lvl>
    <w:lvl w:ilvl="1">
      <w:start w:val="1"/>
      <w:numFmt w:val="decimal"/>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nsid w:val="0403142A"/>
    <w:multiLevelType w:val="hybridMultilevel"/>
    <w:tmpl w:val="747E7796"/>
    <w:lvl w:ilvl="0" w:tplc="04090013">
      <w:start w:val="1"/>
      <w:numFmt w:val="chineseCountingThousand"/>
      <w:lvlText w:val="%1、"/>
      <w:lvlJc w:val="left"/>
      <w:pPr>
        <w:ind w:left="1189" w:hanging="480"/>
      </w:p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2">
    <w:nsid w:val="053A3961"/>
    <w:multiLevelType w:val="hybridMultilevel"/>
    <w:tmpl w:val="F1144B06"/>
    <w:lvl w:ilvl="0" w:tplc="982AFD20">
      <w:start w:val="1"/>
      <w:numFmt w:val="japaneseCounting"/>
      <w:lvlText w:val="%1、"/>
      <w:lvlJc w:val="left"/>
      <w:pPr>
        <w:ind w:left="1129" w:hanging="420"/>
      </w:pPr>
      <w:rPr>
        <w:rFonts w:ascii="黑体" w:eastAsia="黑体" w:hAnsi="黑体" w:cs="Times New Roman"/>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06F1047D"/>
    <w:multiLevelType w:val="hybridMultilevel"/>
    <w:tmpl w:val="B358C49C"/>
    <w:lvl w:ilvl="0" w:tplc="8FC28FEC">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13C51569"/>
    <w:multiLevelType w:val="hybridMultilevel"/>
    <w:tmpl w:val="F1144B06"/>
    <w:lvl w:ilvl="0" w:tplc="982AFD20">
      <w:start w:val="1"/>
      <w:numFmt w:val="japaneseCounting"/>
      <w:lvlText w:val="%1、"/>
      <w:lvlJc w:val="left"/>
      <w:pPr>
        <w:ind w:left="1129" w:hanging="420"/>
      </w:pPr>
      <w:rPr>
        <w:rFonts w:ascii="黑体" w:eastAsia="黑体" w:hAnsi="黑体" w:cs="Times New Roman"/>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1863453B"/>
    <w:multiLevelType w:val="multilevel"/>
    <w:tmpl w:val="116A88DC"/>
    <w:lvl w:ilvl="0">
      <w:start w:val="1"/>
      <w:numFmt w:val="chineseCountingThousand"/>
      <w:lvlText w:val="%1、"/>
      <w:lvlJc w:val="left"/>
      <w:pPr>
        <w:ind w:left="1129" w:hanging="420"/>
      </w:pPr>
      <w:rPr>
        <w:rFonts w:ascii="黑体" w:eastAsia="黑体" w:hAnsi="黑体"/>
      </w:rPr>
    </w:lvl>
    <w:lvl w:ilvl="1">
      <w:start w:val="1"/>
      <w:numFmt w:val="decimal"/>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333D6231"/>
    <w:multiLevelType w:val="hybridMultilevel"/>
    <w:tmpl w:val="C9901E46"/>
    <w:lvl w:ilvl="0" w:tplc="CB3E826C">
      <w:start w:val="3"/>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26840A3"/>
    <w:multiLevelType w:val="hybridMultilevel"/>
    <w:tmpl w:val="A8762140"/>
    <w:lvl w:ilvl="0" w:tplc="38F68AEA">
      <w:start w:val="1"/>
      <w:numFmt w:val="japaneseCounting"/>
      <w:lvlText w:val="（%1）"/>
      <w:lvlJc w:val="left"/>
      <w:pPr>
        <w:tabs>
          <w:tab w:val="num" w:pos="1789"/>
        </w:tabs>
        <w:ind w:left="1789" w:hanging="1080"/>
      </w:pPr>
      <w:rPr>
        <w:rFonts w:ascii="黑体" w:eastAsia="黑体" w:hint="default"/>
        <w:color w:val="FF0000"/>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8">
    <w:nsid w:val="546A321E"/>
    <w:multiLevelType w:val="singleLevel"/>
    <w:tmpl w:val="546A321E"/>
    <w:lvl w:ilvl="0">
      <w:start w:val="6"/>
      <w:numFmt w:val="chineseCounting"/>
      <w:suff w:val="nothing"/>
      <w:lvlText w:val="%1、"/>
      <w:lvlJc w:val="left"/>
    </w:lvl>
  </w:abstractNum>
  <w:abstractNum w:abstractNumId="9">
    <w:nsid w:val="546ADBB6"/>
    <w:multiLevelType w:val="singleLevel"/>
    <w:tmpl w:val="546ADBB6"/>
    <w:lvl w:ilvl="0">
      <w:start w:val="8"/>
      <w:numFmt w:val="chineseCounting"/>
      <w:suff w:val="nothing"/>
      <w:lvlText w:val="%1、"/>
      <w:lvlJc w:val="left"/>
    </w:lvl>
  </w:abstractNum>
  <w:abstractNum w:abstractNumId="10">
    <w:nsid w:val="6E515F8E"/>
    <w:multiLevelType w:val="hybridMultilevel"/>
    <w:tmpl w:val="E1ECD620"/>
    <w:lvl w:ilvl="0" w:tplc="DEFE4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8"/>
  </w:num>
  <w:num w:numId="4">
    <w:abstractNumId w:val="9"/>
  </w:num>
  <w:num w:numId="5">
    <w:abstractNumId w:val="0"/>
  </w:num>
  <w:num w:numId="6">
    <w:abstractNumId w:val="7"/>
  </w:num>
  <w:num w:numId="7">
    <w:abstractNumId w:val="5"/>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7B8"/>
    <w:rsid w:val="00001373"/>
    <w:rsid w:val="00004638"/>
    <w:rsid w:val="00006CFB"/>
    <w:rsid w:val="00007DA5"/>
    <w:rsid w:val="00013696"/>
    <w:rsid w:val="00020165"/>
    <w:rsid w:val="000213EF"/>
    <w:rsid w:val="00024227"/>
    <w:rsid w:val="00024A3A"/>
    <w:rsid w:val="00024BE8"/>
    <w:rsid w:val="000301D6"/>
    <w:rsid w:val="00034033"/>
    <w:rsid w:val="000374FF"/>
    <w:rsid w:val="00042B66"/>
    <w:rsid w:val="00045900"/>
    <w:rsid w:val="0005026A"/>
    <w:rsid w:val="0005051C"/>
    <w:rsid w:val="0005326E"/>
    <w:rsid w:val="00055C5A"/>
    <w:rsid w:val="00060C3C"/>
    <w:rsid w:val="00062388"/>
    <w:rsid w:val="0006461B"/>
    <w:rsid w:val="000655F2"/>
    <w:rsid w:val="00066506"/>
    <w:rsid w:val="00066EC8"/>
    <w:rsid w:val="000758F7"/>
    <w:rsid w:val="0007603E"/>
    <w:rsid w:val="00081043"/>
    <w:rsid w:val="00083C79"/>
    <w:rsid w:val="000A15C3"/>
    <w:rsid w:val="000B0139"/>
    <w:rsid w:val="000B1195"/>
    <w:rsid w:val="000B1E0E"/>
    <w:rsid w:val="000B797A"/>
    <w:rsid w:val="000C1E42"/>
    <w:rsid w:val="000D53AB"/>
    <w:rsid w:val="000D54C4"/>
    <w:rsid w:val="000D745A"/>
    <w:rsid w:val="000E280A"/>
    <w:rsid w:val="000E4ECF"/>
    <w:rsid w:val="000E7C86"/>
    <w:rsid w:val="000F1CF4"/>
    <w:rsid w:val="000F5DB1"/>
    <w:rsid w:val="001024D1"/>
    <w:rsid w:val="00103EFC"/>
    <w:rsid w:val="001124D8"/>
    <w:rsid w:val="00117547"/>
    <w:rsid w:val="00121448"/>
    <w:rsid w:val="001276B6"/>
    <w:rsid w:val="0013064D"/>
    <w:rsid w:val="00131C79"/>
    <w:rsid w:val="00135D66"/>
    <w:rsid w:val="00140DF4"/>
    <w:rsid w:val="001411FD"/>
    <w:rsid w:val="0014133A"/>
    <w:rsid w:val="0014168F"/>
    <w:rsid w:val="00152FE1"/>
    <w:rsid w:val="00153F23"/>
    <w:rsid w:val="00154059"/>
    <w:rsid w:val="001547DD"/>
    <w:rsid w:val="00154B6E"/>
    <w:rsid w:val="00180B63"/>
    <w:rsid w:val="0018183E"/>
    <w:rsid w:val="00186EB7"/>
    <w:rsid w:val="00191633"/>
    <w:rsid w:val="00192A8E"/>
    <w:rsid w:val="001956C1"/>
    <w:rsid w:val="001A100C"/>
    <w:rsid w:val="001A34B9"/>
    <w:rsid w:val="001B08E5"/>
    <w:rsid w:val="001B2273"/>
    <w:rsid w:val="001B240C"/>
    <w:rsid w:val="001B2D06"/>
    <w:rsid w:val="001B401B"/>
    <w:rsid w:val="001B4C40"/>
    <w:rsid w:val="001C2D30"/>
    <w:rsid w:val="001D0C12"/>
    <w:rsid w:val="001D47B8"/>
    <w:rsid w:val="001E1A0E"/>
    <w:rsid w:val="001E2972"/>
    <w:rsid w:val="001F0C80"/>
    <w:rsid w:val="001F1A7D"/>
    <w:rsid w:val="001F2075"/>
    <w:rsid w:val="001F43FB"/>
    <w:rsid w:val="001F4F3F"/>
    <w:rsid w:val="001F57F2"/>
    <w:rsid w:val="00203BAD"/>
    <w:rsid w:val="0020752B"/>
    <w:rsid w:val="00207DDE"/>
    <w:rsid w:val="002105B8"/>
    <w:rsid w:val="002116A6"/>
    <w:rsid w:val="00212055"/>
    <w:rsid w:val="00213651"/>
    <w:rsid w:val="002155B3"/>
    <w:rsid w:val="00215F2A"/>
    <w:rsid w:val="0022384E"/>
    <w:rsid w:val="002274C8"/>
    <w:rsid w:val="002318F2"/>
    <w:rsid w:val="00234AC1"/>
    <w:rsid w:val="00237E2B"/>
    <w:rsid w:val="0024166D"/>
    <w:rsid w:val="00246C29"/>
    <w:rsid w:val="00250109"/>
    <w:rsid w:val="00253373"/>
    <w:rsid w:val="0025463E"/>
    <w:rsid w:val="0025488C"/>
    <w:rsid w:val="00255152"/>
    <w:rsid w:val="0025586D"/>
    <w:rsid w:val="00263134"/>
    <w:rsid w:val="00264BE6"/>
    <w:rsid w:val="00270905"/>
    <w:rsid w:val="00271DF9"/>
    <w:rsid w:val="00271E3B"/>
    <w:rsid w:val="00274228"/>
    <w:rsid w:val="00274904"/>
    <w:rsid w:val="00275458"/>
    <w:rsid w:val="00281614"/>
    <w:rsid w:val="002819B8"/>
    <w:rsid w:val="00285F10"/>
    <w:rsid w:val="00286A53"/>
    <w:rsid w:val="00287098"/>
    <w:rsid w:val="00296188"/>
    <w:rsid w:val="002A1CA7"/>
    <w:rsid w:val="002A5C0B"/>
    <w:rsid w:val="002A6B81"/>
    <w:rsid w:val="002B0F93"/>
    <w:rsid w:val="002B49D1"/>
    <w:rsid w:val="002C2D20"/>
    <w:rsid w:val="002C380F"/>
    <w:rsid w:val="002C730B"/>
    <w:rsid w:val="002D1334"/>
    <w:rsid w:val="002D79B1"/>
    <w:rsid w:val="002D7E3C"/>
    <w:rsid w:val="002E2058"/>
    <w:rsid w:val="002E3799"/>
    <w:rsid w:val="002E5135"/>
    <w:rsid w:val="002E54D7"/>
    <w:rsid w:val="002F0A86"/>
    <w:rsid w:val="002F28E7"/>
    <w:rsid w:val="002F6A80"/>
    <w:rsid w:val="00305C55"/>
    <w:rsid w:val="00306F94"/>
    <w:rsid w:val="00307B47"/>
    <w:rsid w:val="003155D6"/>
    <w:rsid w:val="00320CC5"/>
    <w:rsid w:val="003215E3"/>
    <w:rsid w:val="00322698"/>
    <w:rsid w:val="00325CA3"/>
    <w:rsid w:val="003311DB"/>
    <w:rsid w:val="00332B17"/>
    <w:rsid w:val="0033771D"/>
    <w:rsid w:val="003431BB"/>
    <w:rsid w:val="00344F71"/>
    <w:rsid w:val="00346277"/>
    <w:rsid w:val="00346348"/>
    <w:rsid w:val="003463E8"/>
    <w:rsid w:val="0035002D"/>
    <w:rsid w:val="00350C16"/>
    <w:rsid w:val="00357981"/>
    <w:rsid w:val="00357F9A"/>
    <w:rsid w:val="003656CE"/>
    <w:rsid w:val="00370CEB"/>
    <w:rsid w:val="003721CB"/>
    <w:rsid w:val="00374FD8"/>
    <w:rsid w:val="00382757"/>
    <w:rsid w:val="003831B1"/>
    <w:rsid w:val="00385983"/>
    <w:rsid w:val="00395339"/>
    <w:rsid w:val="00397191"/>
    <w:rsid w:val="0039797E"/>
    <w:rsid w:val="003A31D5"/>
    <w:rsid w:val="003A3B95"/>
    <w:rsid w:val="003A4B51"/>
    <w:rsid w:val="003B3684"/>
    <w:rsid w:val="003B7805"/>
    <w:rsid w:val="003B7905"/>
    <w:rsid w:val="003C6548"/>
    <w:rsid w:val="003D02A6"/>
    <w:rsid w:val="003D6673"/>
    <w:rsid w:val="003D7FDC"/>
    <w:rsid w:val="003E0783"/>
    <w:rsid w:val="003F2D49"/>
    <w:rsid w:val="003F4F4E"/>
    <w:rsid w:val="0040031C"/>
    <w:rsid w:val="00405F7B"/>
    <w:rsid w:val="00405F9D"/>
    <w:rsid w:val="0041083D"/>
    <w:rsid w:val="00413C44"/>
    <w:rsid w:val="004152FD"/>
    <w:rsid w:val="00416D7A"/>
    <w:rsid w:val="004179F7"/>
    <w:rsid w:val="00423924"/>
    <w:rsid w:val="00425D6C"/>
    <w:rsid w:val="004311EF"/>
    <w:rsid w:val="004403BA"/>
    <w:rsid w:val="00440CDB"/>
    <w:rsid w:val="00446BC0"/>
    <w:rsid w:val="0045215D"/>
    <w:rsid w:val="00453CA2"/>
    <w:rsid w:val="00460DE9"/>
    <w:rsid w:val="00461B8C"/>
    <w:rsid w:val="00463549"/>
    <w:rsid w:val="00465CA3"/>
    <w:rsid w:val="004668EC"/>
    <w:rsid w:val="00470D32"/>
    <w:rsid w:val="00471CB7"/>
    <w:rsid w:val="00474A3D"/>
    <w:rsid w:val="00474BD8"/>
    <w:rsid w:val="004751C2"/>
    <w:rsid w:val="004759A8"/>
    <w:rsid w:val="00475D11"/>
    <w:rsid w:val="004873C7"/>
    <w:rsid w:val="0049151A"/>
    <w:rsid w:val="00491940"/>
    <w:rsid w:val="0049202E"/>
    <w:rsid w:val="004970FB"/>
    <w:rsid w:val="004974C0"/>
    <w:rsid w:val="004A3238"/>
    <w:rsid w:val="004A54F5"/>
    <w:rsid w:val="004A5A26"/>
    <w:rsid w:val="004B0E01"/>
    <w:rsid w:val="004B4579"/>
    <w:rsid w:val="004D0878"/>
    <w:rsid w:val="004D0FEA"/>
    <w:rsid w:val="004D1CE3"/>
    <w:rsid w:val="004D1E36"/>
    <w:rsid w:val="004D3452"/>
    <w:rsid w:val="004D3B55"/>
    <w:rsid w:val="004D3F65"/>
    <w:rsid w:val="004D5A9C"/>
    <w:rsid w:val="004D722E"/>
    <w:rsid w:val="004E52ED"/>
    <w:rsid w:val="004E6B06"/>
    <w:rsid w:val="004F2290"/>
    <w:rsid w:val="004F6FA8"/>
    <w:rsid w:val="00501735"/>
    <w:rsid w:val="00504A93"/>
    <w:rsid w:val="005063F1"/>
    <w:rsid w:val="00507BA1"/>
    <w:rsid w:val="0051274A"/>
    <w:rsid w:val="0051343D"/>
    <w:rsid w:val="00513980"/>
    <w:rsid w:val="00516DA0"/>
    <w:rsid w:val="00516E11"/>
    <w:rsid w:val="0052046E"/>
    <w:rsid w:val="00531159"/>
    <w:rsid w:val="00532F62"/>
    <w:rsid w:val="00535BF6"/>
    <w:rsid w:val="005462B9"/>
    <w:rsid w:val="00546515"/>
    <w:rsid w:val="005477E3"/>
    <w:rsid w:val="00551DC2"/>
    <w:rsid w:val="00557DD4"/>
    <w:rsid w:val="00563A31"/>
    <w:rsid w:val="00564030"/>
    <w:rsid w:val="005659B4"/>
    <w:rsid w:val="00567F16"/>
    <w:rsid w:val="005703C9"/>
    <w:rsid w:val="00570A9A"/>
    <w:rsid w:val="005720C4"/>
    <w:rsid w:val="00572A62"/>
    <w:rsid w:val="00575EC4"/>
    <w:rsid w:val="00585AE9"/>
    <w:rsid w:val="00592448"/>
    <w:rsid w:val="00594F6E"/>
    <w:rsid w:val="005978C8"/>
    <w:rsid w:val="005A063A"/>
    <w:rsid w:val="005A569B"/>
    <w:rsid w:val="005B267C"/>
    <w:rsid w:val="005B2BFC"/>
    <w:rsid w:val="005B3835"/>
    <w:rsid w:val="005B63A4"/>
    <w:rsid w:val="005C2E38"/>
    <w:rsid w:val="005C3673"/>
    <w:rsid w:val="005C4C0F"/>
    <w:rsid w:val="005D4648"/>
    <w:rsid w:val="005D52C7"/>
    <w:rsid w:val="005E3358"/>
    <w:rsid w:val="005F0ECE"/>
    <w:rsid w:val="005F128B"/>
    <w:rsid w:val="005F1AEA"/>
    <w:rsid w:val="005F355D"/>
    <w:rsid w:val="005F35DA"/>
    <w:rsid w:val="005F7742"/>
    <w:rsid w:val="005F7D73"/>
    <w:rsid w:val="00604725"/>
    <w:rsid w:val="0060575C"/>
    <w:rsid w:val="00616F86"/>
    <w:rsid w:val="0061759C"/>
    <w:rsid w:val="006211DB"/>
    <w:rsid w:val="0062453B"/>
    <w:rsid w:val="0062696D"/>
    <w:rsid w:val="00627D31"/>
    <w:rsid w:val="00634F2E"/>
    <w:rsid w:val="0063679B"/>
    <w:rsid w:val="006373C8"/>
    <w:rsid w:val="00641F22"/>
    <w:rsid w:val="00642C0B"/>
    <w:rsid w:val="00655628"/>
    <w:rsid w:val="00664BA1"/>
    <w:rsid w:val="00665C7D"/>
    <w:rsid w:val="006729E5"/>
    <w:rsid w:val="006775EA"/>
    <w:rsid w:val="00677CF2"/>
    <w:rsid w:val="006816E0"/>
    <w:rsid w:val="00683F41"/>
    <w:rsid w:val="00685A83"/>
    <w:rsid w:val="00692C51"/>
    <w:rsid w:val="00697C3B"/>
    <w:rsid w:val="00697DC0"/>
    <w:rsid w:val="006A0E79"/>
    <w:rsid w:val="006A0FD1"/>
    <w:rsid w:val="006A2798"/>
    <w:rsid w:val="006A32E5"/>
    <w:rsid w:val="006A509C"/>
    <w:rsid w:val="006B2284"/>
    <w:rsid w:val="006B31B6"/>
    <w:rsid w:val="006B4046"/>
    <w:rsid w:val="006B61E1"/>
    <w:rsid w:val="006B64DA"/>
    <w:rsid w:val="006C1EF0"/>
    <w:rsid w:val="006C1F04"/>
    <w:rsid w:val="006C3FAB"/>
    <w:rsid w:val="006C51CF"/>
    <w:rsid w:val="006C70A4"/>
    <w:rsid w:val="006C7DF7"/>
    <w:rsid w:val="006D12A0"/>
    <w:rsid w:val="006D4BB3"/>
    <w:rsid w:val="006D6291"/>
    <w:rsid w:val="006E1152"/>
    <w:rsid w:val="006E1672"/>
    <w:rsid w:val="006E1E27"/>
    <w:rsid w:val="006E2DF1"/>
    <w:rsid w:val="006E6987"/>
    <w:rsid w:val="006F1FEE"/>
    <w:rsid w:val="006F222F"/>
    <w:rsid w:val="007024EF"/>
    <w:rsid w:val="0070328D"/>
    <w:rsid w:val="00703A03"/>
    <w:rsid w:val="00716DD0"/>
    <w:rsid w:val="00722100"/>
    <w:rsid w:val="00722BB0"/>
    <w:rsid w:val="00723048"/>
    <w:rsid w:val="00724A4D"/>
    <w:rsid w:val="00725C39"/>
    <w:rsid w:val="00730C27"/>
    <w:rsid w:val="0073216A"/>
    <w:rsid w:val="007341DB"/>
    <w:rsid w:val="00735F88"/>
    <w:rsid w:val="007374A6"/>
    <w:rsid w:val="00741B17"/>
    <w:rsid w:val="00743E15"/>
    <w:rsid w:val="007479BC"/>
    <w:rsid w:val="00753247"/>
    <w:rsid w:val="00753ECB"/>
    <w:rsid w:val="0075419E"/>
    <w:rsid w:val="00757FB2"/>
    <w:rsid w:val="007627A3"/>
    <w:rsid w:val="0076339D"/>
    <w:rsid w:val="00767BF5"/>
    <w:rsid w:val="007706B0"/>
    <w:rsid w:val="0077277C"/>
    <w:rsid w:val="00772F6F"/>
    <w:rsid w:val="00774176"/>
    <w:rsid w:val="00777DFB"/>
    <w:rsid w:val="00787399"/>
    <w:rsid w:val="0079282C"/>
    <w:rsid w:val="007956AB"/>
    <w:rsid w:val="007A2476"/>
    <w:rsid w:val="007A38C6"/>
    <w:rsid w:val="007A3B17"/>
    <w:rsid w:val="007A5596"/>
    <w:rsid w:val="007A5A2F"/>
    <w:rsid w:val="007A5F59"/>
    <w:rsid w:val="007B169B"/>
    <w:rsid w:val="007B2B85"/>
    <w:rsid w:val="007B3F57"/>
    <w:rsid w:val="007B62DE"/>
    <w:rsid w:val="007B790F"/>
    <w:rsid w:val="007C0AC0"/>
    <w:rsid w:val="007C4443"/>
    <w:rsid w:val="007C5281"/>
    <w:rsid w:val="007C5C76"/>
    <w:rsid w:val="007D15F0"/>
    <w:rsid w:val="007D1726"/>
    <w:rsid w:val="007D1A12"/>
    <w:rsid w:val="007D21D7"/>
    <w:rsid w:val="007D2F5A"/>
    <w:rsid w:val="007D346D"/>
    <w:rsid w:val="007D3B92"/>
    <w:rsid w:val="007E0EEC"/>
    <w:rsid w:val="007E10C4"/>
    <w:rsid w:val="007E250C"/>
    <w:rsid w:val="007E33EC"/>
    <w:rsid w:val="007E5ECD"/>
    <w:rsid w:val="007F0139"/>
    <w:rsid w:val="007F2515"/>
    <w:rsid w:val="007F4AC5"/>
    <w:rsid w:val="007F7CE9"/>
    <w:rsid w:val="0080041D"/>
    <w:rsid w:val="00803443"/>
    <w:rsid w:val="00803AD1"/>
    <w:rsid w:val="008060CA"/>
    <w:rsid w:val="00811BC4"/>
    <w:rsid w:val="008163BE"/>
    <w:rsid w:val="0082211E"/>
    <w:rsid w:val="00830A9A"/>
    <w:rsid w:val="00832AE8"/>
    <w:rsid w:val="0083626F"/>
    <w:rsid w:val="00836382"/>
    <w:rsid w:val="008421F3"/>
    <w:rsid w:val="008538B9"/>
    <w:rsid w:val="00856209"/>
    <w:rsid w:val="00857EC1"/>
    <w:rsid w:val="00861653"/>
    <w:rsid w:val="00861D7F"/>
    <w:rsid w:val="00863F1C"/>
    <w:rsid w:val="00864CE1"/>
    <w:rsid w:val="00870FA7"/>
    <w:rsid w:val="00873159"/>
    <w:rsid w:val="00886055"/>
    <w:rsid w:val="00890F71"/>
    <w:rsid w:val="00896218"/>
    <w:rsid w:val="00897462"/>
    <w:rsid w:val="008A26F2"/>
    <w:rsid w:val="008A54A2"/>
    <w:rsid w:val="008A7E77"/>
    <w:rsid w:val="008B0048"/>
    <w:rsid w:val="008B183F"/>
    <w:rsid w:val="008B1CBD"/>
    <w:rsid w:val="008B27C5"/>
    <w:rsid w:val="008B3894"/>
    <w:rsid w:val="008B5849"/>
    <w:rsid w:val="008B6097"/>
    <w:rsid w:val="008C10D2"/>
    <w:rsid w:val="008C44E7"/>
    <w:rsid w:val="008C7B5C"/>
    <w:rsid w:val="008E0566"/>
    <w:rsid w:val="008E07AE"/>
    <w:rsid w:val="008E219B"/>
    <w:rsid w:val="008E235B"/>
    <w:rsid w:val="008E4AEB"/>
    <w:rsid w:val="008E70D2"/>
    <w:rsid w:val="008F2B02"/>
    <w:rsid w:val="0090113B"/>
    <w:rsid w:val="00910848"/>
    <w:rsid w:val="00913C05"/>
    <w:rsid w:val="009251D1"/>
    <w:rsid w:val="00932105"/>
    <w:rsid w:val="009323B3"/>
    <w:rsid w:val="009338D8"/>
    <w:rsid w:val="0094118D"/>
    <w:rsid w:val="009447A6"/>
    <w:rsid w:val="00947A5D"/>
    <w:rsid w:val="00952D7E"/>
    <w:rsid w:val="009550F1"/>
    <w:rsid w:val="00955F40"/>
    <w:rsid w:val="00961E4A"/>
    <w:rsid w:val="00962E89"/>
    <w:rsid w:val="009631C5"/>
    <w:rsid w:val="00964A73"/>
    <w:rsid w:val="00964BAD"/>
    <w:rsid w:val="0097211F"/>
    <w:rsid w:val="00972AB1"/>
    <w:rsid w:val="00973B47"/>
    <w:rsid w:val="00976AFD"/>
    <w:rsid w:val="009811D9"/>
    <w:rsid w:val="00981424"/>
    <w:rsid w:val="009842DB"/>
    <w:rsid w:val="00996FD0"/>
    <w:rsid w:val="009A3158"/>
    <w:rsid w:val="009A3299"/>
    <w:rsid w:val="009A5529"/>
    <w:rsid w:val="009B0DE8"/>
    <w:rsid w:val="009B2C73"/>
    <w:rsid w:val="009B5B0F"/>
    <w:rsid w:val="009C4B74"/>
    <w:rsid w:val="009C7DDD"/>
    <w:rsid w:val="009D10BE"/>
    <w:rsid w:val="009D1D9A"/>
    <w:rsid w:val="009D35D3"/>
    <w:rsid w:val="009D6DD0"/>
    <w:rsid w:val="009E2D4C"/>
    <w:rsid w:val="009E2FC0"/>
    <w:rsid w:val="009E3ED7"/>
    <w:rsid w:val="009E7696"/>
    <w:rsid w:val="009F00A1"/>
    <w:rsid w:val="009F0133"/>
    <w:rsid w:val="009F0278"/>
    <w:rsid w:val="009F06AE"/>
    <w:rsid w:val="009F1A86"/>
    <w:rsid w:val="009F382D"/>
    <w:rsid w:val="009F5C9A"/>
    <w:rsid w:val="009F5D8A"/>
    <w:rsid w:val="00A01BB3"/>
    <w:rsid w:val="00A01DB7"/>
    <w:rsid w:val="00A06AC7"/>
    <w:rsid w:val="00A06D24"/>
    <w:rsid w:val="00A0759C"/>
    <w:rsid w:val="00A07D2A"/>
    <w:rsid w:val="00A154BA"/>
    <w:rsid w:val="00A15DA7"/>
    <w:rsid w:val="00A177A3"/>
    <w:rsid w:val="00A20CAA"/>
    <w:rsid w:val="00A21502"/>
    <w:rsid w:val="00A2597D"/>
    <w:rsid w:val="00A27293"/>
    <w:rsid w:val="00A31222"/>
    <w:rsid w:val="00A31872"/>
    <w:rsid w:val="00A33B79"/>
    <w:rsid w:val="00A3587D"/>
    <w:rsid w:val="00A47B3B"/>
    <w:rsid w:val="00A51F9B"/>
    <w:rsid w:val="00A52DAC"/>
    <w:rsid w:val="00A56780"/>
    <w:rsid w:val="00A607C0"/>
    <w:rsid w:val="00A61122"/>
    <w:rsid w:val="00A65AFF"/>
    <w:rsid w:val="00A6670E"/>
    <w:rsid w:val="00A67B6F"/>
    <w:rsid w:val="00A712D1"/>
    <w:rsid w:val="00A72373"/>
    <w:rsid w:val="00A73D92"/>
    <w:rsid w:val="00A75008"/>
    <w:rsid w:val="00A80F11"/>
    <w:rsid w:val="00A84B53"/>
    <w:rsid w:val="00A8638D"/>
    <w:rsid w:val="00A87FB7"/>
    <w:rsid w:val="00A919EC"/>
    <w:rsid w:val="00A925CB"/>
    <w:rsid w:val="00A9557A"/>
    <w:rsid w:val="00A9698C"/>
    <w:rsid w:val="00AA2162"/>
    <w:rsid w:val="00AA2664"/>
    <w:rsid w:val="00AA3DED"/>
    <w:rsid w:val="00AA53B0"/>
    <w:rsid w:val="00AB21F3"/>
    <w:rsid w:val="00AB23E5"/>
    <w:rsid w:val="00AB43A8"/>
    <w:rsid w:val="00AB5BFF"/>
    <w:rsid w:val="00AB73DD"/>
    <w:rsid w:val="00AB7A7D"/>
    <w:rsid w:val="00AC5A39"/>
    <w:rsid w:val="00AC6189"/>
    <w:rsid w:val="00AC72FF"/>
    <w:rsid w:val="00AD2163"/>
    <w:rsid w:val="00AD760C"/>
    <w:rsid w:val="00AE1790"/>
    <w:rsid w:val="00AE4B2A"/>
    <w:rsid w:val="00AE4D2B"/>
    <w:rsid w:val="00AE5DF4"/>
    <w:rsid w:val="00AF0118"/>
    <w:rsid w:val="00AF05F2"/>
    <w:rsid w:val="00AF14A3"/>
    <w:rsid w:val="00AF52E4"/>
    <w:rsid w:val="00B00AB6"/>
    <w:rsid w:val="00B02126"/>
    <w:rsid w:val="00B0529A"/>
    <w:rsid w:val="00B07917"/>
    <w:rsid w:val="00B163BA"/>
    <w:rsid w:val="00B165BA"/>
    <w:rsid w:val="00B17C4D"/>
    <w:rsid w:val="00B205B3"/>
    <w:rsid w:val="00B22AE9"/>
    <w:rsid w:val="00B25E3D"/>
    <w:rsid w:val="00B27E1F"/>
    <w:rsid w:val="00B32A8B"/>
    <w:rsid w:val="00B3573D"/>
    <w:rsid w:val="00B37DA4"/>
    <w:rsid w:val="00B463BA"/>
    <w:rsid w:val="00B46BF1"/>
    <w:rsid w:val="00B4790C"/>
    <w:rsid w:val="00B47E3C"/>
    <w:rsid w:val="00B53AFC"/>
    <w:rsid w:val="00B574F0"/>
    <w:rsid w:val="00B60FDF"/>
    <w:rsid w:val="00B61184"/>
    <w:rsid w:val="00B62852"/>
    <w:rsid w:val="00B67929"/>
    <w:rsid w:val="00B73E0E"/>
    <w:rsid w:val="00B7629F"/>
    <w:rsid w:val="00B8147F"/>
    <w:rsid w:val="00B81913"/>
    <w:rsid w:val="00B8483E"/>
    <w:rsid w:val="00B8605E"/>
    <w:rsid w:val="00B875A9"/>
    <w:rsid w:val="00BA0645"/>
    <w:rsid w:val="00BA4068"/>
    <w:rsid w:val="00BA548A"/>
    <w:rsid w:val="00BA6CA9"/>
    <w:rsid w:val="00BB28CB"/>
    <w:rsid w:val="00BB3BF3"/>
    <w:rsid w:val="00BB3C5A"/>
    <w:rsid w:val="00BC1875"/>
    <w:rsid w:val="00BD416E"/>
    <w:rsid w:val="00BD4AF0"/>
    <w:rsid w:val="00BE112B"/>
    <w:rsid w:val="00BF422F"/>
    <w:rsid w:val="00BF553B"/>
    <w:rsid w:val="00C036B5"/>
    <w:rsid w:val="00C04A19"/>
    <w:rsid w:val="00C063E2"/>
    <w:rsid w:val="00C066E8"/>
    <w:rsid w:val="00C1030D"/>
    <w:rsid w:val="00C11F2B"/>
    <w:rsid w:val="00C134D9"/>
    <w:rsid w:val="00C14212"/>
    <w:rsid w:val="00C14B5E"/>
    <w:rsid w:val="00C23BC7"/>
    <w:rsid w:val="00C258B7"/>
    <w:rsid w:val="00C30F73"/>
    <w:rsid w:val="00C5251F"/>
    <w:rsid w:val="00C559A9"/>
    <w:rsid w:val="00C57F46"/>
    <w:rsid w:val="00C607BE"/>
    <w:rsid w:val="00C612F1"/>
    <w:rsid w:val="00C6685C"/>
    <w:rsid w:val="00C67E04"/>
    <w:rsid w:val="00C73522"/>
    <w:rsid w:val="00C74D79"/>
    <w:rsid w:val="00C74F51"/>
    <w:rsid w:val="00C80278"/>
    <w:rsid w:val="00C81455"/>
    <w:rsid w:val="00C837DB"/>
    <w:rsid w:val="00C84452"/>
    <w:rsid w:val="00C925AE"/>
    <w:rsid w:val="00C9599A"/>
    <w:rsid w:val="00CA0224"/>
    <w:rsid w:val="00CA1C23"/>
    <w:rsid w:val="00CA318D"/>
    <w:rsid w:val="00CA372B"/>
    <w:rsid w:val="00CA3B65"/>
    <w:rsid w:val="00CA478A"/>
    <w:rsid w:val="00CB0AB8"/>
    <w:rsid w:val="00CB2BE8"/>
    <w:rsid w:val="00CB3562"/>
    <w:rsid w:val="00CB6643"/>
    <w:rsid w:val="00CC2A18"/>
    <w:rsid w:val="00CC2A1A"/>
    <w:rsid w:val="00CC4FCD"/>
    <w:rsid w:val="00CD1F17"/>
    <w:rsid w:val="00CD2021"/>
    <w:rsid w:val="00CD271B"/>
    <w:rsid w:val="00CE3EA6"/>
    <w:rsid w:val="00CE477B"/>
    <w:rsid w:val="00CE68C6"/>
    <w:rsid w:val="00CF155A"/>
    <w:rsid w:val="00CF52F3"/>
    <w:rsid w:val="00D062A3"/>
    <w:rsid w:val="00D224B7"/>
    <w:rsid w:val="00D22E4D"/>
    <w:rsid w:val="00D30BD6"/>
    <w:rsid w:val="00D3243A"/>
    <w:rsid w:val="00D333BD"/>
    <w:rsid w:val="00D4026D"/>
    <w:rsid w:val="00D41822"/>
    <w:rsid w:val="00D423B2"/>
    <w:rsid w:val="00D43D2D"/>
    <w:rsid w:val="00D51835"/>
    <w:rsid w:val="00D54698"/>
    <w:rsid w:val="00D677FA"/>
    <w:rsid w:val="00D71546"/>
    <w:rsid w:val="00D7593D"/>
    <w:rsid w:val="00D779E0"/>
    <w:rsid w:val="00D82FA7"/>
    <w:rsid w:val="00D86959"/>
    <w:rsid w:val="00D92294"/>
    <w:rsid w:val="00D97A95"/>
    <w:rsid w:val="00D97E36"/>
    <w:rsid w:val="00DA3FB4"/>
    <w:rsid w:val="00DC2CD8"/>
    <w:rsid w:val="00DC3D8D"/>
    <w:rsid w:val="00DC44BF"/>
    <w:rsid w:val="00DC631D"/>
    <w:rsid w:val="00DC7F70"/>
    <w:rsid w:val="00DD5D53"/>
    <w:rsid w:val="00DE121D"/>
    <w:rsid w:val="00DE3950"/>
    <w:rsid w:val="00DE4E5B"/>
    <w:rsid w:val="00DF038B"/>
    <w:rsid w:val="00DF48AE"/>
    <w:rsid w:val="00DF5A4C"/>
    <w:rsid w:val="00DF7747"/>
    <w:rsid w:val="00DF77C0"/>
    <w:rsid w:val="00E01D11"/>
    <w:rsid w:val="00E024AB"/>
    <w:rsid w:val="00E03117"/>
    <w:rsid w:val="00E071F7"/>
    <w:rsid w:val="00E07858"/>
    <w:rsid w:val="00E135E8"/>
    <w:rsid w:val="00E16CF8"/>
    <w:rsid w:val="00E24E49"/>
    <w:rsid w:val="00E26CFA"/>
    <w:rsid w:val="00E27FF4"/>
    <w:rsid w:val="00E3240B"/>
    <w:rsid w:val="00E32669"/>
    <w:rsid w:val="00E34EF0"/>
    <w:rsid w:val="00E45534"/>
    <w:rsid w:val="00E475A9"/>
    <w:rsid w:val="00E50518"/>
    <w:rsid w:val="00E51FD2"/>
    <w:rsid w:val="00E521AC"/>
    <w:rsid w:val="00E53E17"/>
    <w:rsid w:val="00E61F7B"/>
    <w:rsid w:val="00E636D6"/>
    <w:rsid w:val="00E6461D"/>
    <w:rsid w:val="00E65268"/>
    <w:rsid w:val="00E66145"/>
    <w:rsid w:val="00E66BD6"/>
    <w:rsid w:val="00E710A9"/>
    <w:rsid w:val="00E71E01"/>
    <w:rsid w:val="00E767ED"/>
    <w:rsid w:val="00E87132"/>
    <w:rsid w:val="00E93D87"/>
    <w:rsid w:val="00E95C00"/>
    <w:rsid w:val="00E967BE"/>
    <w:rsid w:val="00EA0D5A"/>
    <w:rsid w:val="00EA5647"/>
    <w:rsid w:val="00EA63C4"/>
    <w:rsid w:val="00EA6D3C"/>
    <w:rsid w:val="00EB57A8"/>
    <w:rsid w:val="00EB6CC3"/>
    <w:rsid w:val="00EC1091"/>
    <w:rsid w:val="00EC42FB"/>
    <w:rsid w:val="00EC4F8F"/>
    <w:rsid w:val="00EC501B"/>
    <w:rsid w:val="00EC7292"/>
    <w:rsid w:val="00EE046C"/>
    <w:rsid w:val="00EE11AB"/>
    <w:rsid w:val="00EE17E0"/>
    <w:rsid w:val="00EE7CAD"/>
    <w:rsid w:val="00EF3177"/>
    <w:rsid w:val="00EF3D51"/>
    <w:rsid w:val="00EF61D8"/>
    <w:rsid w:val="00F06064"/>
    <w:rsid w:val="00F065EE"/>
    <w:rsid w:val="00F06C6D"/>
    <w:rsid w:val="00F070A3"/>
    <w:rsid w:val="00F15089"/>
    <w:rsid w:val="00F1679B"/>
    <w:rsid w:val="00F20C53"/>
    <w:rsid w:val="00F217F1"/>
    <w:rsid w:val="00F229ED"/>
    <w:rsid w:val="00F240B1"/>
    <w:rsid w:val="00F3086C"/>
    <w:rsid w:val="00F34E8A"/>
    <w:rsid w:val="00F374D6"/>
    <w:rsid w:val="00F50645"/>
    <w:rsid w:val="00F54D6E"/>
    <w:rsid w:val="00F6445E"/>
    <w:rsid w:val="00F64BF3"/>
    <w:rsid w:val="00F7318E"/>
    <w:rsid w:val="00F74733"/>
    <w:rsid w:val="00F75CAE"/>
    <w:rsid w:val="00F76963"/>
    <w:rsid w:val="00F76E75"/>
    <w:rsid w:val="00F805AA"/>
    <w:rsid w:val="00F87C91"/>
    <w:rsid w:val="00F91D29"/>
    <w:rsid w:val="00F92584"/>
    <w:rsid w:val="00F92624"/>
    <w:rsid w:val="00F97193"/>
    <w:rsid w:val="00FA1278"/>
    <w:rsid w:val="00FA1388"/>
    <w:rsid w:val="00FA269C"/>
    <w:rsid w:val="00FA3088"/>
    <w:rsid w:val="00FA515A"/>
    <w:rsid w:val="00FA5CAB"/>
    <w:rsid w:val="00FB004D"/>
    <w:rsid w:val="00FB06FE"/>
    <w:rsid w:val="00FB335B"/>
    <w:rsid w:val="00FB7346"/>
    <w:rsid w:val="00FC1D2F"/>
    <w:rsid w:val="00FC3412"/>
    <w:rsid w:val="00FC3DF8"/>
    <w:rsid w:val="00FC48B3"/>
    <w:rsid w:val="00FC5297"/>
    <w:rsid w:val="00FC58C8"/>
    <w:rsid w:val="00FC6DF1"/>
    <w:rsid w:val="00FC787B"/>
    <w:rsid w:val="00FD0377"/>
    <w:rsid w:val="00FD1B13"/>
    <w:rsid w:val="00FD34BD"/>
    <w:rsid w:val="00FD380B"/>
    <w:rsid w:val="00FD41EB"/>
    <w:rsid w:val="00FE1DA6"/>
    <w:rsid w:val="00FE2FA2"/>
    <w:rsid w:val="00FE439B"/>
    <w:rsid w:val="00FF08EC"/>
    <w:rsid w:val="00FF3E42"/>
    <w:rsid w:val="00FF3EA1"/>
    <w:rsid w:val="00FF4B10"/>
    <w:rsid w:val="00FF51F0"/>
    <w:rsid w:val="00FF59BE"/>
    <w:rsid w:val="00FF70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1B6"/>
    <w:rPr>
      <w:sz w:val="18"/>
      <w:szCs w:val="18"/>
    </w:rPr>
  </w:style>
  <w:style w:type="paragraph" w:styleId="a4">
    <w:name w:val="footer"/>
    <w:basedOn w:val="a"/>
    <w:link w:val="Char0"/>
    <w:uiPriority w:val="99"/>
    <w:unhideWhenUsed/>
    <w:rsid w:val="006B31B6"/>
    <w:pPr>
      <w:tabs>
        <w:tab w:val="center" w:pos="4153"/>
        <w:tab w:val="right" w:pos="8306"/>
      </w:tabs>
      <w:snapToGrid w:val="0"/>
      <w:jc w:val="left"/>
    </w:pPr>
    <w:rPr>
      <w:sz w:val="18"/>
      <w:szCs w:val="18"/>
    </w:rPr>
  </w:style>
  <w:style w:type="character" w:customStyle="1" w:styleId="Char0">
    <w:name w:val="页脚 Char"/>
    <w:basedOn w:val="a0"/>
    <w:link w:val="a4"/>
    <w:uiPriority w:val="99"/>
    <w:rsid w:val="006B31B6"/>
    <w:rPr>
      <w:sz w:val="18"/>
      <w:szCs w:val="18"/>
    </w:rPr>
  </w:style>
  <w:style w:type="character" w:styleId="a5">
    <w:name w:val="Placeholder Text"/>
    <w:basedOn w:val="a0"/>
    <w:uiPriority w:val="99"/>
    <w:semiHidden/>
    <w:rsid w:val="00AF14A3"/>
    <w:rPr>
      <w:color w:val="808080"/>
    </w:rPr>
  </w:style>
  <w:style w:type="paragraph" w:styleId="a6">
    <w:name w:val="Balloon Text"/>
    <w:basedOn w:val="a"/>
    <w:link w:val="Char1"/>
    <w:uiPriority w:val="99"/>
    <w:semiHidden/>
    <w:unhideWhenUsed/>
    <w:rsid w:val="00AF14A3"/>
    <w:rPr>
      <w:sz w:val="18"/>
      <w:szCs w:val="18"/>
    </w:rPr>
  </w:style>
  <w:style w:type="character" w:customStyle="1" w:styleId="Char1">
    <w:name w:val="批注框文本 Char"/>
    <w:basedOn w:val="a0"/>
    <w:link w:val="a6"/>
    <w:uiPriority w:val="99"/>
    <w:semiHidden/>
    <w:rsid w:val="00AF14A3"/>
    <w:rPr>
      <w:sz w:val="18"/>
      <w:szCs w:val="18"/>
    </w:rPr>
  </w:style>
  <w:style w:type="paragraph" w:styleId="a7">
    <w:name w:val="List Paragraph"/>
    <w:basedOn w:val="a"/>
    <w:uiPriority w:val="34"/>
    <w:qFormat/>
    <w:rsid w:val="007230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1B6"/>
    <w:rPr>
      <w:sz w:val="18"/>
      <w:szCs w:val="18"/>
    </w:rPr>
  </w:style>
  <w:style w:type="paragraph" w:styleId="a4">
    <w:name w:val="footer"/>
    <w:basedOn w:val="a"/>
    <w:link w:val="Char0"/>
    <w:uiPriority w:val="99"/>
    <w:unhideWhenUsed/>
    <w:rsid w:val="006B31B6"/>
    <w:pPr>
      <w:tabs>
        <w:tab w:val="center" w:pos="4153"/>
        <w:tab w:val="right" w:pos="8306"/>
      </w:tabs>
      <w:snapToGrid w:val="0"/>
      <w:jc w:val="left"/>
    </w:pPr>
    <w:rPr>
      <w:sz w:val="18"/>
      <w:szCs w:val="18"/>
    </w:rPr>
  </w:style>
  <w:style w:type="character" w:customStyle="1" w:styleId="Char0">
    <w:name w:val="页脚 Char"/>
    <w:basedOn w:val="a0"/>
    <w:link w:val="a4"/>
    <w:uiPriority w:val="99"/>
    <w:rsid w:val="006B31B6"/>
    <w:rPr>
      <w:sz w:val="18"/>
      <w:szCs w:val="18"/>
    </w:rPr>
  </w:style>
  <w:style w:type="character" w:styleId="a5">
    <w:name w:val="Placeholder Text"/>
    <w:basedOn w:val="a0"/>
    <w:uiPriority w:val="99"/>
    <w:semiHidden/>
    <w:rsid w:val="00AF14A3"/>
    <w:rPr>
      <w:color w:val="808080"/>
    </w:rPr>
  </w:style>
  <w:style w:type="paragraph" w:styleId="a6">
    <w:name w:val="Balloon Text"/>
    <w:basedOn w:val="a"/>
    <w:link w:val="Char1"/>
    <w:uiPriority w:val="99"/>
    <w:semiHidden/>
    <w:unhideWhenUsed/>
    <w:rsid w:val="00AF14A3"/>
    <w:rPr>
      <w:sz w:val="18"/>
      <w:szCs w:val="18"/>
    </w:rPr>
  </w:style>
  <w:style w:type="character" w:customStyle="1" w:styleId="Char1">
    <w:name w:val="批注框文本 Char"/>
    <w:basedOn w:val="a0"/>
    <w:link w:val="a6"/>
    <w:uiPriority w:val="99"/>
    <w:semiHidden/>
    <w:rsid w:val="00AF14A3"/>
    <w:rPr>
      <w:sz w:val="18"/>
      <w:szCs w:val="18"/>
    </w:rPr>
  </w:style>
  <w:style w:type="paragraph" w:styleId="a7">
    <w:name w:val="List Paragraph"/>
    <w:basedOn w:val="a"/>
    <w:uiPriority w:val="34"/>
    <w:qFormat/>
    <w:rsid w:val="007230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F2AB-6EB1-4F6F-AB2D-5A4479BD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2969</TotalTime>
  <Pages>6</Pages>
  <Words>355</Words>
  <Characters>2030</Characters>
  <Application>Microsoft Office Word</Application>
  <DocSecurity>0</DocSecurity>
  <Lines>16</Lines>
  <Paragraphs>4</Paragraphs>
  <ScaleCrop>false</ScaleCrop>
  <Company>中华人民共和国卫生部</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yxc</cp:lastModifiedBy>
  <cp:revision>680</cp:revision>
  <cp:lastPrinted>2015-03-23T09:41:00Z</cp:lastPrinted>
  <dcterms:created xsi:type="dcterms:W3CDTF">2014-11-18T01:37:00Z</dcterms:created>
  <dcterms:modified xsi:type="dcterms:W3CDTF">2015-04-08T02:35:00Z</dcterms:modified>
</cp:coreProperties>
</file>