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06" w:rsidRPr="00CC1906" w:rsidRDefault="00CC1906" w:rsidP="00CC1906">
      <w:pPr>
        <w:widowControl/>
        <w:spacing w:before="100" w:beforeAutospacing="1" w:after="100" w:afterAutospacing="1"/>
        <w:jc w:val="center"/>
        <w:rPr>
          <w:rFonts w:ascii="黑体" w:eastAsia="黑体" w:hAnsi="黑体" w:cs="宋体"/>
          <w:b/>
          <w:bCs/>
          <w:color w:val="FF0000"/>
          <w:kern w:val="0"/>
          <w:sz w:val="36"/>
          <w:szCs w:val="36"/>
        </w:rPr>
      </w:pPr>
      <w:r w:rsidRPr="00CC1906">
        <w:rPr>
          <w:rFonts w:ascii="宋体" w:eastAsia="宋体" w:hAnsi="宋体" w:cs="宋体"/>
          <w:kern w:val="0"/>
          <w:sz w:val="24"/>
          <w:szCs w:val="24"/>
        </w:rPr>
        <w:br/>
      </w:r>
    </w:p>
    <w:tbl>
      <w:tblPr>
        <w:tblW w:w="4500" w:type="pct"/>
        <w:tblCellSpacing w:w="0" w:type="dxa"/>
        <w:tblCellMar>
          <w:left w:w="0" w:type="dxa"/>
          <w:right w:w="0" w:type="dxa"/>
        </w:tblCellMar>
        <w:tblLook w:val="04A0" w:firstRow="1" w:lastRow="0" w:firstColumn="1" w:lastColumn="0" w:noHBand="0" w:noVBand="1"/>
      </w:tblPr>
      <w:tblGrid>
        <w:gridCol w:w="7475"/>
      </w:tblGrid>
      <w:tr w:rsidR="00CC1906" w:rsidRPr="00CC1906" w:rsidTr="00CC190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25"/>
              <w:gridCol w:w="3725"/>
            </w:tblGrid>
            <w:tr w:rsidR="00CC1906" w:rsidRPr="00CC1906">
              <w:trPr>
                <w:tblCellSpacing w:w="0" w:type="dxa"/>
              </w:trPr>
              <w:tc>
                <w:tcPr>
                  <w:tcW w:w="2500" w:type="pct"/>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索 引 号:</w:t>
                  </w:r>
                  <w:r w:rsidRPr="00CC1906">
                    <w:rPr>
                      <w:rFonts w:ascii="宋体" w:eastAsia="宋体" w:hAnsi="宋体" w:cs="宋体"/>
                      <w:kern w:val="0"/>
                      <w:sz w:val="24"/>
                      <w:szCs w:val="24"/>
                    </w:rPr>
                    <w:t>00001363705/2005-00021</w:t>
                  </w:r>
                </w:p>
              </w:tc>
              <w:tc>
                <w:tcPr>
                  <w:tcW w:w="0" w:type="auto"/>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分类:</w:t>
                  </w:r>
                  <w:r w:rsidRPr="00CC1906">
                    <w:rPr>
                      <w:rFonts w:ascii="宋体" w:eastAsia="宋体" w:hAnsi="宋体" w:cs="宋体"/>
                      <w:kern w:val="0"/>
                      <w:sz w:val="24"/>
                      <w:szCs w:val="24"/>
                    </w:rPr>
                    <w:t xml:space="preserve"> 宣传教育;通知;宣传教育司 </w:t>
                  </w:r>
                </w:p>
              </w:tc>
            </w:tr>
          </w:tbl>
          <w:p w:rsidR="00CC1906" w:rsidRPr="00CC1906" w:rsidRDefault="00CC1906" w:rsidP="00CC1906">
            <w:pPr>
              <w:widowControl/>
              <w:jc w:val="left"/>
              <w:rPr>
                <w:rFonts w:ascii="宋体" w:eastAsia="宋体" w:hAnsi="宋体" w:cs="宋体"/>
                <w:kern w:val="0"/>
                <w:sz w:val="24"/>
                <w:szCs w:val="24"/>
              </w:rPr>
            </w:pPr>
          </w:p>
        </w:tc>
      </w:tr>
      <w:tr w:rsidR="00CC1906" w:rsidRPr="00CC1906" w:rsidTr="00CC190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37"/>
              <w:gridCol w:w="3738"/>
            </w:tblGrid>
            <w:tr w:rsidR="00CC1906" w:rsidRPr="00CC1906">
              <w:trPr>
                <w:tblCellSpacing w:w="0" w:type="dxa"/>
              </w:trPr>
              <w:tc>
                <w:tcPr>
                  <w:tcW w:w="2500" w:type="pct"/>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发布机构:</w:t>
                  </w:r>
                  <w:r w:rsidRPr="00CC1906">
                    <w:rPr>
                      <w:rFonts w:ascii="宋体" w:eastAsia="宋体" w:hAnsi="宋体" w:cs="宋体"/>
                      <w:kern w:val="0"/>
                      <w:sz w:val="24"/>
                      <w:szCs w:val="24"/>
                    </w:rPr>
                    <w:t xml:space="preserve"> 中宣部 财政部 人口计生委 </w:t>
                  </w:r>
                </w:p>
              </w:tc>
              <w:tc>
                <w:tcPr>
                  <w:tcW w:w="0" w:type="auto"/>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发文日期:</w:t>
                  </w:r>
                  <w:r w:rsidRPr="00CC1906">
                    <w:rPr>
                      <w:rFonts w:ascii="宋体" w:eastAsia="宋体" w:hAnsi="宋体" w:cs="宋体"/>
                      <w:kern w:val="0"/>
                      <w:sz w:val="24"/>
                      <w:szCs w:val="24"/>
                    </w:rPr>
                    <w:t xml:space="preserve"> 2005-04-15 </w:t>
                  </w:r>
                </w:p>
              </w:tc>
            </w:tr>
          </w:tbl>
          <w:p w:rsidR="00CC1906" w:rsidRPr="00CC1906" w:rsidRDefault="00CC1906" w:rsidP="00CC1906">
            <w:pPr>
              <w:widowControl/>
              <w:jc w:val="left"/>
              <w:rPr>
                <w:rFonts w:ascii="宋体" w:eastAsia="宋体" w:hAnsi="宋体" w:cs="宋体"/>
                <w:kern w:val="0"/>
                <w:sz w:val="24"/>
                <w:szCs w:val="24"/>
              </w:rPr>
            </w:pPr>
          </w:p>
        </w:tc>
      </w:tr>
      <w:tr w:rsidR="00CC1906" w:rsidRPr="00CC1906" w:rsidTr="00CC1906">
        <w:trPr>
          <w:tblCellSpacing w:w="0" w:type="dxa"/>
        </w:trPr>
        <w:tc>
          <w:tcPr>
            <w:tcW w:w="0" w:type="auto"/>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名　　称:</w:t>
            </w:r>
            <w:r w:rsidRPr="00CC1906">
              <w:rPr>
                <w:rFonts w:ascii="宋体" w:eastAsia="宋体" w:hAnsi="宋体" w:cs="宋体"/>
                <w:kern w:val="0"/>
                <w:sz w:val="24"/>
                <w:szCs w:val="24"/>
              </w:rPr>
              <w:t xml:space="preserve"> 中宣部 财政部 人口计生委关于广泛开展农村部分计划生育家庭奖励扶助制度宣传活动的通知 </w:t>
            </w:r>
          </w:p>
        </w:tc>
      </w:tr>
      <w:tr w:rsidR="00CC1906" w:rsidRPr="00CC1906" w:rsidTr="00CC190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37"/>
              <w:gridCol w:w="3738"/>
            </w:tblGrid>
            <w:tr w:rsidR="00CC1906" w:rsidRPr="00CC1906">
              <w:trPr>
                <w:tblCellSpacing w:w="0" w:type="dxa"/>
              </w:trPr>
              <w:tc>
                <w:tcPr>
                  <w:tcW w:w="2500" w:type="pct"/>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文　　号:</w:t>
                  </w:r>
                  <w:r w:rsidRPr="00CC1906">
                    <w:rPr>
                      <w:rFonts w:ascii="宋体" w:eastAsia="宋体" w:hAnsi="宋体" w:cs="宋体"/>
                      <w:kern w:val="0"/>
                      <w:sz w:val="24"/>
                      <w:szCs w:val="24"/>
                    </w:rPr>
                    <w:t xml:space="preserve"> 国人口发〔2005〕23号 </w:t>
                  </w:r>
                </w:p>
              </w:tc>
              <w:tc>
                <w:tcPr>
                  <w:tcW w:w="0" w:type="auto"/>
                  <w:vAlign w:val="center"/>
                  <w:hideMark/>
                </w:tcPr>
                <w:p w:rsidR="00CC1906" w:rsidRPr="00CC1906" w:rsidRDefault="00CC1906" w:rsidP="00CC1906">
                  <w:pPr>
                    <w:widowControl/>
                    <w:jc w:val="left"/>
                    <w:rPr>
                      <w:rFonts w:ascii="宋体" w:eastAsia="宋体" w:hAnsi="宋体" w:cs="宋体"/>
                      <w:kern w:val="0"/>
                      <w:sz w:val="24"/>
                      <w:szCs w:val="24"/>
                    </w:rPr>
                  </w:pPr>
                  <w:r w:rsidRPr="00CC1906">
                    <w:rPr>
                      <w:rFonts w:ascii="宋体" w:eastAsia="宋体" w:hAnsi="宋体" w:cs="宋体"/>
                      <w:b/>
                      <w:bCs/>
                      <w:kern w:val="0"/>
                      <w:sz w:val="24"/>
                      <w:szCs w:val="24"/>
                    </w:rPr>
                    <w:t>主 题 词:</w:t>
                  </w:r>
                  <w:r w:rsidRPr="00CC1906">
                    <w:rPr>
                      <w:rFonts w:ascii="宋体" w:eastAsia="宋体" w:hAnsi="宋体" w:cs="宋体"/>
                      <w:kern w:val="0"/>
                      <w:sz w:val="24"/>
                      <w:szCs w:val="24"/>
                    </w:rPr>
                    <w:t xml:space="preserve"> 奖励扶助/宣传活动/通知 </w:t>
                  </w:r>
                </w:p>
              </w:tc>
            </w:tr>
          </w:tbl>
          <w:p w:rsidR="00CC1906" w:rsidRPr="00CC1906" w:rsidRDefault="00CC1906" w:rsidP="00CC1906">
            <w:pPr>
              <w:widowControl/>
              <w:jc w:val="left"/>
              <w:rPr>
                <w:rFonts w:ascii="宋体" w:eastAsia="宋体" w:hAnsi="宋体" w:cs="宋体"/>
                <w:kern w:val="0"/>
                <w:sz w:val="24"/>
                <w:szCs w:val="24"/>
              </w:rPr>
            </w:pPr>
          </w:p>
        </w:tc>
      </w:tr>
    </w:tbl>
    <w:p w:rsidR="00CC1906" w:rsidRPr="00CC1906" w:rsidRDefault="00CC1906" w:rsidP="00CC1906">
      <w:pPr>
        <w:widowControl/>
        <w:spacing w:before="100" w:beforeAutospacing="1" w:after="100" w:afterAutospacing="1"/>
        <w:jc w:val="center"/>
        <w:rPr>
          <w:rFonts w:ascii="宋体" w:eastAsia="宋体" w:hAnsi="宋体" w:cs="宋体"/>
          <w:kern w:val="0"/>
          <w:sz w:val="24"/>
          <w:szCs w:val="24"/>
        </w:rPr>
      </w:pPr>
      <w:bookmarkStart w:id="0" w:name="_GoBack"/>
      <w:r w:rsidRPr="00CC1906">
        <w:rPr>
          <w:rFonts w:ascii="黑体" w:eastAsia="黑体" w:hAnsi="黑体" w:cs="宋体" w:hint="eastAsia"/>
          <w:b/>
          <w:bCs/>
          <w:color w:val="FF0000"/>
          <w:kern w:val="0"/>
          <w:sz w:val="36"/>
          <w:szCs w:val="36"/>
        </w:rPr>
        <w:t>中宣部 财政部 人口计生委关于广泛开展农村部分计划生育家庭奖励扶助制度宣传活动的通知</w:t>
      </w:r>
    </w:p>
    <w:bookmarkEnd w:id="0"/>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农村部分计划生育家庭奖励扶助制度（以下</w:t>
      </w:r>
      <w:proofErr w:type="gramStart"/>
      <w:r w:rsidRPr="00CC1906">
        <w:rPr>
          <w:rFonts w:ascii="宋体" w:eastAsia="宋体" w:hAnsi="宋体" w:cs="宋体"/>
          <w:kern w:val="0"/>
          <w:sz w:val="28"/>
          <w:szCs w:val="28"/>
        </w:rPr>
        <w:t>简称奖扶制度</w:t>
      </w:r>
      <w:proofErr w:type="gramEnd"/>
      <w:r w:rsidRPr="00CC1906">
        <w:rPr>
          <w:rFonts w:ascii="宋体" w:eastAsia="宋体" w:hAnsi="宋体" w:cs="宋体"/>
          <w:kern w:val="0"/>
          <w:sz w:val="28"/>
          <w:szCs w:val="28"/>
        </w:rPr>
        <w:t>）2004年试点工作取得了显著成效，在此基础上国家准备2005年继续扩大试点。为提高基层干部和农民群众对奖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主要内容的知晓率，增强政策执行的透明度，营造良好的舆论环境和社会氛围，需要在全国广泛开展农村部分计划生育家庭奖励扶助制度宣传活动。现通知如下：</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一、重要意义</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的实施，充分体现了党中央、国务院对农村人口与发展问题的高度关注，是科学发展观在人口和计划生育工作中的具体实践，是稳定低生育水平、进一步抓紧抓好人口和计划生育工作的重大举措，是我国人口和计划生育工作思路和工作方法转变的质的飞跃，是建立农村人口和计划生育利益导向机制的一个重大突破。它有利于稳定低生育水平，减少农村贫困人口，推动农村人口老龄化问题的逐步解决，</w:t>
      </w:r>
      <w:r w:rsidRPr="00CC1906">
        <w:rPr>
          <w:rFonts w:ascii="宋体" w:eastAsia="宋体" w:hAnsi="宋体" w:cs="宋体"/>
          <w:kern w:val="0"/>
          <w:sz w:val="28"/>
          <w:szCs w:val="28"/>
        </w:rPr>
        <w:lastRenderedPageBreak/>
        <w:t>进一步密切党群干群关系，促进农村人口与经济、社会、资源、环境协调发展和可持续发展，意义重大而深远。</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二、指导思想</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以邓小平理论和“三个代表”重要思想为指导，以科学发展观为统领，按照中央人口资源环境工作座谈会的要求，利用多种形式和渠道，广泛宣传实行</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的目的、内容和要求，宣传实行</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给农村部分计划生育家庭带来的帮助和实惠，</w:t>
      </w:r>
      <w:proofErr w:type="gramStart"/>
      <w:r w:rsidRPr="00CC1906">
        <w:rPr>
          <w:rFonts w:ascii="宋体" w:eastAsia="宋体" w:hAnsi="宋体" w:cs="宋体"/>
          <w:kern w:val="0"/>
          <w:sz w:val="28"/>
          <w:szCs w:val="28"/>
        </w:rPr>
        <w:t>宣传奖扶制度</w:t>
      </w:r>
      <w:proofErr w:type="gramEnd"/>
      <w:r w:rsidRPr="00CC1906">
        <w:rPr>
          <w:rFonts w:ascii="宋体" w:eastAsia="宋体" w:hAnsi="宋体" w:cs="宋体"/>
          <w:kern w:val="0"/>
          <w:sz w:val="28"/>
          <w:szCs w:val="28"/>
        </w:rPr>
        <w:t>在各地试点工作的经验和做法，宣传实行</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的良好效应，</w:t>
      </w:r>
      <w:proofErr w:type="gramStart"/>
      <w:r w:rsidRPr="00CC1906">
        <w:rPr>
          <w:rFonts w:ascii="宋体" w:eastAsia="宋体" w:hAnsi="宋体" w:cs="宋体"/>
          <w:kern w:val="0"/>
          <w:sz w:val="28"/>
          <w:szCs w:val="28"/>
        </w:rPr>
        <w:t>宣传奖扶制度</w:t>
      </w:r>
      <w:proofErr w:type="gramEnd"/>
      <w:r w:rsidRPr="00CC1906">
        <w:rPr>
          <w:rFonts w:ascii="宋体" w:eastAsia="宋体" w:hAnsi="宋体" w:cs="宋体"/>
          <w:kern w:val="0"/>
          <w:sz w:val="28"/>
          <w:szCs w:val="28"/>
        </w:rPr>
        <w:t>的推广对于加强党的执政能力建设的重要意义。让广大基层干部和农民群众及时、全面、准确地了解国家</w:t>
      </w:r>
      <w:proofErr w:type="gramStart"/>
      <w:r w:rsidRPr="00CC1906">
        <w:rPr>
          <w:rFonts w:ascii="宋体" w:eastAsia="宋体" w:hAnsi="宋体" w:cs="宋体"/>
          <w:kern w:val="0"/>
          <w:sz w:val="28"/>
          <w:szCs w:val="28"/>
        </w:rPr>
        <w:t>的奖扶制度</w:t>
      </w:r>
      <w:proofErr w:type="gramEnd"/>
      <w:r w:rsidRPr="00CC1906">
        <w:rPr>
          <w:rFonts w:ascii="宋体" w:eastAsia="宋体" w:hAnsi="宋体" w:cs="宋体"/>
          <w:kern w:val="0"/>
          <w:sz w:val="28"/>
          <w:szCs w:val="28"/>
        </w:rPr>
        <w:t>，形成实行计划生育光荣的社会氛围。</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三、工作目标</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通过开展广泛深入的宣传活动，提高基层干部和农民群众对奖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主要内容的知晓率，</w:t>
      </w:r>
      <w:proofErr w:type="gramStart"/>
      <w:r w:rsidRPr="00CC1906">
        <w:rPr>
          <w:rFonts w:ascii="宋体" w:eastAsia="宋体" w:hAnsi="宋体" w:cs="宋体"/>
          <w:kern w:val="0"/>
          <w:sz w:val="28"/>
          <w:szCs w:val="28"/>
        </w:rPr>
        <w:t>使奖扶制度</w:t>
      </w:r>
      <w:proofErr w:type="gramEnd"/>
      <w:r w:rsidRPr="00CC1906">
        <w:rPr>
          <w:rFonts w:ascii="宋体" w:eastAsia="宋体" w:hAnsi="宋体" w:cs="宋体"/>
          <w:kern w:val="0"/>
          <w:sz w:val="28"/>
          <w:szCs w:val="28"/>
        </w:rPr>
        <w:t>家喻户晓，人人皆知，增强政策执行的透明度，为</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的实施营造良好的舆论环境，确保</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的有效落实。</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四、主要任务</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（一）加强新闻宣传。组织报纸、电视、广播等新闻媒体，进一步加大对奖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的舆论宣传。选择试点工作开展得好的地区和单位，</w:t>
      </w:r>
      <w:r w:rsidRPr="00CC1906">
        <w:rPr>
          <w:rFonts w:ascii="宋体" w:eastAsia="宋体" w:hAnsi="宋体" w:cs="宋体"/>
          <w:kern w:val="0"/>
          <w:sz w:val="28"/>
          <w:szCs w:val="28"/>
        </w:rPr>
        <w:lastRenderedPageBreak/>
        <w:t>进行实事求是、有说服力的宣传报道。要坚持正确的舆论导向，注意掌握政策宣传口径，树立我国人口和计划生育工作的良好形象。</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二）加强社会宣传。以举行奖励扶助金发放仪式为平台，以计划生育服务车的宣传服务活动为载体，结合开展婚育新风进万家活动、关爱女孩行动和“少生快富”扶贫工程等，举办大型社会宣传活动，通过组织政策咨询、举办文艺演出、发放宣传品、慰问农村计划生育家庭等，努力营造宣传声势。</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（三）加强基层宣传。组织基层干部，通过发放宣传品等形式，进村入户对农民家庭开展面对面的政策咨询和宣传服务，努力提高农民群众对奖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的知晓度，增加政策执行的透明度。</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五、总体安排</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2005年6月9日至7月9日，中宣部、财政部和人口计生委将联合开展“农村部分计划生育家庭奖励扶助制度全国宣传月活动”（活动方案见附件），在全国范围全面</w:t>
      </w:r>
      <w:proofErr w:type="gramStart"/>
      <w:r w:rsidRPr="00CC1906">
        <w:rPr>
          <w:rFonts w:ascii="宋体" w:eastAsia="宋体" w:hAnsi="宋体" w:cs="宋体"/>
          <w:kern w:val="0"/>
          <w:sz w:val="28"/>
          <w:szCs w:val="28"/>
        </w:rPr>
        <w:t>启动奖扶制度</w:t>
      </w:r>
      <w:proofErr w:type="gramEnd"/>
      <w:r w:rsidRPr="00CC1906">
        <w:rPr>
          <w:rFonts w:ascii="宋体" w:eastAsia="宋体" w:hAnsi="宋体" w:cs="宋体"/>
          <w:kern w:val="0"/>
          <w:sz w:val="28"/>
          <w:szCs w:val="28"/>
        </w:rPr>
        <w:t>宣传活动。</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主要活动包括：举行新闻发布会；在首都举办宣传</w:t>
      </w:r>
      <w:proofErr w:type="gramStart"/>
      <w:r w:rsidRPr="00CC1906">
        <w:rPr>
          <w:rFonts w:ascii="宋体" w:eastAsia="宋体" w:hAnsi="宋体" w:cs="宋体"/>
          <w:kern w:val="0"/>
          <w:sz w:val="28"/>
          <w:szCs w:val="28"/>
        </w:rPr>
        <w:t>月启动</w:t>
      </w:r>
      <w:proofErr w:type="gramEnd"/>
      <w:r w:rsidRPr="00CC1906">
        <w:rPr>
          <w:rFonts w:ascii="宋体" w:eastAsia="宋体" w:hAnsi="宋体" w:cs="宋体"/>
          <w:kern w:val="0"/>
          <w:sz w:val="28"/>
          <w:szCs w:val="28"/>
        </w:rPr>
        <w:t>社会宣传活动；组织全国范围的计划生育流动服务车送温暖、送服务活动；制作并下发宣传品；制作并播出电视公益宣传广告；开展</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标语口号、文图宣传品和新闻作品的征集评选活动；在中央主要新闻媒体专题</w:t>
      </w:r>
      <w:proofErr w:type="gramStart"/>
      <w:r w:rsidRPr="00CC1906">
        <w:rPr>
          <w:rFonts w:ascii="宋体" w:eastAsia="宋体" w:hAnsi="宋体" w:cs="宋体"/>
          <w:kern w:val="0"/>
          <w:sz w:val="28"/>
          <w:szCs w:val="28"/>
        </w:rPr>
        <w:t>报道奖扶制度</w:t>
      </w:r>
      <w:proofErr w:type="gramEnd"/>
      <w:r w:rsidRPr="00CC1906">
        <w:rPr>
          <w:rFonts w:ascii="宋体" w:eastAsia="宋体" w:hAnsi="宋体" w:cs="宋体"/>
          <w:kern w:val="0"/>
          <w:sz w:val="28"/>
          <w:szCs w:val="28"/>
        </w:rPr>
        <w:t>；组织中央新闻媒体记者“奖扶制度在农村巡礼采风活动”，对奖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进行深度报道；举办“中国农村部分计划生</w:t>
      </w:r>
      <w:r w:rsidRPr="00CC1906">
        <w:rPr>
          <w:rFonts w:ascii="宋体" w:eastAsia="宋体" w:hAnsi="宋体" w:cs="宋体"/>
          <w:kern w:val="0"/>
          <w:sz w:val="28"/>
          <w:szCs w:val="28"/>
        </w:rPr>
        <w:lastRenderedPageBreak/>
        <w:t>育家庭奖励扶助制度”学术论坛；组织对宣传月活动效果和农民群众对奖</w:t>
      </w:r>
      <w:proofErr w:type="gramStart"/>
      <w:r w:rsidRPr="00CC1906">
        <w:rPr>
          <w:rFonts w:ascii="宋体" w:eastAsia="宋体" w:hAnsi="宋体" w:cs="宋体"/>
          <w:kern w:val="0"/>
          <w:sz w:val="28"/>
          <w:szCs w:val="28"/>
        </w:rPr>
        <w:t>扶制度</w:t>
      </w:r>
      <w:proofErr w:type="gramEnd"/>
      <w:r w:rsidRPr="00CC1906">
        <w:rPr>
          <w:rFonts w:ascii="宋体" w:eastAsia="宋体" w:hAnsi="宋体" w:cs="宋体"/>
          <w:kern w:val="0"/>
          <w:sz w:val="28"/>
          <w:szCs w:val="28"/>
        </w:rPr>
        <w:t>政策知晓率的抽样调查，并将调查结果通报全国。</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各地在开展宣传月活动的同时，可根据当地实际组织开展形式多样的宣传活动，把集中性的宣传活动和经常性的宣传活动结合起来，重点组织基层干部通过发放宣传品等形式进村入户开展面对面的政策咨询服务，</w:t>
      </w:r>
      <w:proofErr w:type="gramStart"/>
      <w:r w:rsidRPr="00CC1906">
        <w:rPr>
          <w:rFonts w:ascii="宋体" w:eastAsia="宋体" w:hAnsi="宋体" w:cs="宋体"/>
          <w:kern w:val="0"/>
          <w:sz w:val="28"/>
          <w:szCs w:val="28"/>
        </w:rPr>
        <w:t>使奖扶制度</w:t>
      </w:r>
      <w:proofErr w:type="gramEnd"/>
      <w:r w:rsidRPr="00CC1906">
        <w:rPr>
          <w:rFonts w:ascii="宋体" w:eastAsia="宋体" w:hAnsi="宋体" w:cs="宋体"/>
          <w:kern w:val="0"/>
          <w:sz w:val="28"/>
          <w:szCs w:val="28"/>
        </w:rPr>
        <w:t>家喻户晓。</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六、工作要求</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各有关部门要充分认识开展</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宣传活动的重要意义，切实加强领导，密切配合，制订宣传活动方案和计划，认真组织实施。宣传月活动期间，请各地及时将本地区开展宣传活动的情况报送国家人口计生委</w:t>
      </w:r>
      <w:proofErr w:type="gramStart"/>
      <w:r w:rsidRPr="00CC1906">
        <w:rPr>
          <w:rFonts w:ascii="宋体" w:eastAsia="宋体" w:hAnsi="宋体" w:cs="宋体"/>
          <w:kern w:val="0"/>
          <w:sz w:val="28"/>
          <w:szCs w:val="28"/>
        </w:rPr>
        <w:t>奖扶制度</w:t>
      </w:r>
      <w:proofErr w:type="gramEnd"/>
      <w:r w:rsidRPr="00CC1906">
        <w:rPr>
          <w:rFonts w:ascii="宋体" w:eastAsia="宋体" w:hAnsi="宋体" w:cs="宋体"/>
          <w:kern w:val="0"/>
          <w:sz w:val="28"/>
          <w:szCs w:val="28"/>
        </w:rPr>
        <w:t>宣传月工作领导小组办公室。办公室设在国家人口计生委宣传司。</w:t>
      </w:r>
    </w:p>
    <w:p w:rsidR="00CC1906" w:rsidRPr="00CC1906" w:rsidRDefault="00CC1906" w:rsidP="00CC1906">
      <w:pPr>
        <w:widowControl/>
        <w:wordWrap w:val="0"/>
        <w:spacing w:before="100" w:beforeAutospacing="1" w:after="100" w:afterAutospacing="1"/>
        <w:jc w:val="left"/>
        <w:rPr>
          <w:rFonts w:ascii="宋体" w:eastAsia="宋体" w:hAnsi="宋体" w:cs="宋体"/>
          <w:kern w:val="0"/>
          <w:sz w:val="24"/>
          <w:szCs w:val="24"/>
        </w:rPr>
      </w:pPr>
      <w:r w:rsidRPr="00CC1906">
        <w:rPr>
          <w:rFonts w:ascii="宋体" w:eastAsia="宋体" w:hAnsi="宋体" w:cs="宋体"/>
          <w:kern w:val="0"/>
          <w:sz w:val="28"/>
          <w:szCs w:val="28"/>
        </w:rPr>
        <w:t xml:space="preserve">　　</w:t>
      </w:r>
      <w:r w:rsidRPr="00CC1906">
        <w:rPr>
          <w:rFonts w:ascii="宋体" w:eastAsia="宋体" w:hAnsi="宋体" w:cs="宋体"/>
          <w:b/>
          <w:bCs/>
          <w:kern w:val="0"/>
          <w:sz w:val="28"/>
          <w:szCs w:val="28"/>
        </w:rPr>
        <w:t>附：</w:t>
      </w:r>
      <w:hyperlink r:id="rId5" w:history="1">
        <w:r w:rsidRPr="00CC1906">
          <w:rPr>
            <w:rFonts w:ascii="宋体" w:eastAsia="宋体" w:hAnsi="宋体" w:cs="宋体"/>
            <w:color w:val="0000FF"/>
            <w:kern w:val="0"/>
            <w:sz w:val="28"/>
            <w:szCs w:val="28"/>
            <w:u w:val="single"/>
          </w:rPr>
          <w:t>农村部分计划生育家庭奖励扶助制度全国宣传月活动方案请下载。</w:t>
        </w:r>
      </w:hyperlink>
    </w:p>
    <w:p w:rsidR="00CC1906" w:rsidRPr="00CC1906" w:rsidRDefault="00CC1906" w:rsidP="00CC1906">
      <w:pPr>
        <w:widowControl/>
        <w:wordWrap w:val="0"/>
        <w:spacing w:before="100" w:beforeAutospacing="1" w:after="100" w:afterAutospacing="1"/>
        <w:jc w:val="right"/>
        <w:rPr>
          <w:rFonts w:ascii="宋体" w:eastAsia="宋体" w:hAnsi="宋体" w:cs="宋体"/>
          <w:kern w:val="0"/>
          <w:sz w:val="24"/>
          <w:szCs w:val="24"/>
        </w:rPr>
      </w:pPr>
      <w:r w:rsidRPr="00CC1906">
        <w:rPr>
          <w:rFonts w:ascii="宋体" w:eastAsia="宋体" w:hAnsi="宋体" w:cs="宋体"/>
          <w:kern w:val="0"/>
          <w:sz w:val="28"/>
          <w:szCs w:val="28"/>
        </w:rPr>
        <w:t>中宣部 财政部 人口计生委</w:t>
      </w:r>
      <w:r w:rsidRPr="00CC1906">
        <w:rPr>
          <w:rFonts w:ascii="宋体" w:eastAsia="宋体" w:hAnsi="宋体" w:cs="宋体"/>
          <w:kern w:val="0"/>
          <w:sz w:val="28"/>
          <w:szCs w:val="28"/>
        </w:rPr>
        <w:br/>
        <w:t>二〇〇五年四月十五日印发</w:t>
      </w:r>
    </w:p>
    <w:p w:rsidR="00615D53" w:rsidRPr="00CC1906" w:rsidRDefault="00615D53"/>
    <w:sectPr w:rsidR="00615D53" w:rsidRPr="00CC1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06"/>
    <w:rsid w:val="00615D53"/>
    <w:rsid w:val="00CC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9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1906"/>
    <w:rPr>
      <w:b/>
      <w:bCs/>
    </w:rPr>
  </w:style>
  <w:style w:type="character" w:styleId="a5">
    <w:name w:val="Hyperlink"/>
    <w:basedOn w:val="a0"/>
    <w:uiPriority w:val="99"/>
    <w:semiHidden/>
    <w:unhideWhenUsed/>
    <w:rsid w:val="00CC1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9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1906"/>
    <w:rPr>
      <w:b/>
      <w:bCs/>
    </w:rPr>
  </w:style>
  <w:style w:type="character" w:styleId="a5">
    <w:name w:val="Hyperlink"/>
    <w:basedOn w:val="a0"/>
    <w:uiPriority w:val="99"/>
    <w:semiHidden/>
    <w:unhideWhenUsed/>
    <w:rsid w:val="00CC1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2311">
      <w:bodyDiv w:val="1"/>
      <w:marLeft w:val="0"/>
      <w:marRight w:val="0"/>
      <w:marTop w:val="0"/>
      <w:marBottom w:val="0"/>
      <w:divBdr>
        <w:top w:val="none" w:sz="0" w:space="0" w:color="auto"/>
        <w:left w:val="none" w:sz="0" w:space="0" w:color="auto"/>
        <w:bottom w:val="none" w:sz="0" w:space="0" w:color="auto"/>
        <w:right w:val="none" w:sz="0" w:space="0" w:color="auto"/>
      </w:divBdr>
      <w:divsChild>
        <w:div w:id="1100880414">
          <w:marLeft w:val="0"/>
          <w:marRight w:val="0"/>
          <w:marTop w:val="0"/>
          <w:marBottom w:val="0"/>
          <w:divBdr>
            <w:top w:val="none" w:sz="0" w:space="0" w:color="auto"/>
            <w:left w:val="none" w:sz="0" w:space="0" w:color="auto"/>
            <w:bottom w:val="none" w:sz="0" w:space="0" w:color="auto"/>
            <w:right w:val="none" w:sz="0" w:space="0" w:color="auto"/>
          </w:divBdr>
          <w:divsChild>
            <w:div w:id="2024478289">
              <w:marLeft w:val="0"/>
              <w:marRight w:val="0"/>
              <w:marTop w:val="0"/>
              <w:marBottom w:val="0"/>
              <w:divBdr>
                <w:top w:val="none" w:sz="0" w:space="0" w:color="auto"/>
                <w:left w:val="none" w:sz="0" w:space="0" w:color="auto"/>
                <w:bottom w:val="none" w:sz="0" w:space="0" w:color="auto"/>
                <w:right w:val="none" w:sz="0" w:space="0" w:color="auto"/>
              </w:divBdr>
              <w:divsChild>
                <w:div w:id="714279062">
                  <w:marLeft w:val="0"/>
                  <w:marRight w:val="0"/>
                  <w:marTop w:val="0"/>
                  <w:marBottom w:val="0"/>
                  <w:divBdr>
                    <w:top w:val="none" w:sz="0" w:space="0" w:color="auto"/>
                    <w:left w:val="none" w:sz="0" w:space="0" w:color="auto"/>
                    <w:bottom w:val="none" w:sz="0" w:space="0" w:color="auto"/>
                    <w:right w:val="none" w:sz="0" w:space="0" w:color="auto"/>
                  </w:divBdr>
                  <w:divsChild>
                    <w:div w:id="637953640">
                      <w:marLeft w:val="0"/>
                      <w:marRight w:val="0"/>
                      <w:marTop w:val="0"/>
                      <w:marBottom w:val="0"/>
                      <w:divBdr>
                        <w:top w:val="none" w:sz="0" w:space="0" w:color="auto"/>
                        <w:left w:val="none" w:sz="0" w:space="0" w:color="auto"/>
                        <w:bottom w:val="none" w:sz="0" w:space="0" w:color="auto"/>
                        <w:right w:val="none" w:sz="0" w:space="0" w:color="auto"/>
                      </w:divBdr>
                    </w:div>
                    <w:div w:id="9926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10857">
      <w:bodyDiv w:val="1"/>
      <w:marLeft w:val="0"/>
      <w:marRight w:val="0"/>
      <w:marTop w:val="0"/>
      <w:marBottom w:val="0"/>
      <w:divBdr>
        <w:top w:val="none" w:sz="0" w:space="0" w:color="auto"/>
        <w:left w:val="none" w:sz="0" w:space="0" w:color="auto"/>
        <w:bottom w:val="none" w:sz="0" w:space="0" w:color="auto"/>
        <w:right w:val="none" w:sz="0" w:space="0" w:color="auto"/>
      </w:divBdr>
      <w:divsChild>
        <w:div w:id="627980523">
          <w:marLeft w:val="0"/>
          <w:marRight w:val="0"/>
          <w:marTop w:val="0"/>
          <w:marBottom w:val="0"/>
          <w:divBdr>
            <w:top w:val="none" w:sz="0" w:space="0" w:color="auto"/>
            <w:left w:val="none" w:sz="0" w:space="0" w:color="auto"/>
            <w:bottom w:val="none" w:sz="0" w:space="0" w:color="auto"/>
            <w:right w:val="none" w:sz="0" w:space="0" w:color="auto"/>
          </w:divBdr>
          <w:divsChild>
            <w:div w:id="1902058269">
              <w:marLeft w:val="0"/>
              <w:marRight w:val="0"/>
              <w:marTop w:val="0"/>
              <w:marBottom w:val="0"/>
              <w:divBdr>
                <w:top w:val="none" w:sz="0" w:space="0" w:color="auto"/>
                <w:left w:val="none" w:sz="0" w:space="0" w:color="auto"/>
                <w:bottom w:val="none" w:sz="0" w:space="0" w:color="auto"/>
                <w:right w:val="none" w:sz="0" w:space="0" w:color="auto"/>
              </w:divBdr>
              <w:divsChild>
                <w:div w:id="7053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1.16.13:8080/webpic/W0200912/W020091219/W02009121945323742759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lna</cp:lastModifiedBy>
  <cp:revision>1</cp:revision>
  <dcterms:created xsi:type="dcterms:W3CDTF">2015-02-03T07:30:00Z</dcterms:created>
  <dcterms:modified xsi:type="dcterms:W3CDTF">2015-02-03T07:34:00Z</dcterms:modified>
</cp:coreProperties>
</file>